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44C6E" w14:textId="2C26D7C0" w:rsidR="003D378E" w:rsidRDefault="003D378E" w:rsidP="003D378E">
      <w:pPr>
        <w:pStyle w:val="ChapterTitle"/>
      </w:pPr>
      <w:r>
        <w:t>Explore and Prepare: A Blueprint for Safety Community Readiness Checklist</w:t>
      </w:r>
    </w:p>
    <w:p w14:paraId="4B526C2C" w14:textId="2C118AC3" w:rsidR="003D378E" w:rsidRDefault="003D378E" w:rsidP="003D378E">
      <w:r>
        <w:t>To build and sustain a Blueprint for Safety requires a sound foundation of knowledge, skills, and capacity for making system-wide change. The community readiness questionnaire helps draw a picture of that capacity, including:</w:t>
      </w:r>
    </w:p>
    <w:p w14:paraId="340CB23F" w14:textId="4C06E67D" w:rsidR="003D378E" w:rsidRDefault="003D378E" w:rsidP="003D378E">
      <w:pPr>
        <w:pStyle w:val="Bullets"/>
      </w:pPr>
      <w:r>
        <w:t>Current level of interagency coordination and problem solving in the community</w:t>
      </w:r>
    </w:p>
    <w:p w14:paraId="661EED28" w14:textId="3FC52606" w:rsidR="003D378E" w:rsidRDefault="003D378E" w:rsidP="003D378E">
      <w:pPr>
        <w:pStyle w:val="Bullets"/>
      </w:pPr>
      <w:r>
        <w:t>Role of community-based advocacy in shaping the criminal legal system response</w:t>
      </w:r>
    </w:p>
    <w:p w14:paraId="15CE3DF5" w14:textId="09507B24" w:rsidR="003D378E" w:rsidRDefault="003D378E" w:rsidP="003D378E">
      <w:pPr>
        <w:pStyle w:val="Bullets"/>
      </w:pPr>
      <w:r>
        <w:t xml:space="preserve">Access to basic information about domestic violence-related crimes </w:t>
      </w:r>
    </w:p>
    <w:p w14:paraId="3ADBF848" w14:textId="2058835B" w:rsidR="003D378E" w:rsidRDefault="003D378E" w:rsidP="003D378E">
      <w:r>
        <w:t xml:space="preserve">The questionnaire identifies community strengths and pinpoints areas that will need more attention in order to establish and maintain the Blueprint. </w:t>
      </w:r>
    </w:p>
    <w:p w14:paraId="19223ED0" w14:textId="590B22AA" w:rsidR="003D378E" w:rsidRDefault="003D378E" w:rsidP="003D378E">
      <w:r>
        <w:t>The questionnaire encourages the kind of discussion and reflection between the criminal legal system and community-based advocacy that is critical to a strong, effective Blueprint. How it is completed and who is involved will vary according to local conditions. For example:</w:t>
      </w:r>
    </w:p>
    <w:p w14:paraId="35854312" w14:textId="77777777" w:rsidR="003D378E" w:rsidRDefault="003D378E" w:rsidP="003D378E">
      <w:pPr>
        <w:pStyle w:val="Heading2"/>
      </w:pPr>
      <w:r w:rsidRPr="003D378E">
        <w:t>Community A</w:t>
      </w:r>
    </w:p>
    <w:p w14:paraId="4402F3D2" w14:textId="546ADA50" w:rsidR="003D378E" w:rsidRDefault="003D378E" w:rsidP="003D378E">
      <w:r>
        <w:t xml:space="preserve">The local advocacy organization heard about the Blueprint for Safety and thinks it might be a good fit for the community. It uses the questionnaire internally to debate and strategize around allies, system agency partners, and next steps. Staff complete and discuss the questionnaire as a group.  </w:t>
      </w:r>
    </w:p>
    <w:p w14:paraId="63C88BF5" w14:textId="77777777" w:rsidR="003D378E" w:rsidRDefault="003D378E" w:rsidP="003D378E">
      <w:pPr>
        <w:pStyle w:val="Heading2"/>
      </w:pPr>
      <w:r>
        <w:t>Community B</w:t>
      </w:r>
    </w:p>
    <w:p w14:paraId="6ED01B81" w14:textId="1FAE2C51" w:rsidR="003D378E" w:rsidRDefault="003D378E" w:rsidP="003D378E">
      <w:r>
        <w:t xml:space="preserve">The </w:t>
      </w:r>
      <w:proofErr w:type="gramStart"/>
      <w:r>
        <w:t>director of the tribal advocacy organization, police chief, and prosecutor have</w:t>
      </w:r>
      <w:proofErr w:type="gramEnd"/>
      <w:r>
        <w:t xml:space="preserve"> a long history of working together. They meet regularly and have put some written policy place, but the tribe does not have a formal coordinated community response. They assemble a small group that includes the advocacy director and two advocates, the police chief and two officers, and the prosecutor and a tribal victim/witness specialist. Members of the work group complete the questionnaire individually; they review and discuss the results together before recommending whether or not to proceed with the Blueprint.</w:t>
      </w:r>
    </w:p>
    <w:p w14:paraId="054357F3" w14:textId="77777777" w:rsidR="003D378E" w:rsidRDefault="003D378E" w:rsidP="003D378E">
      <w:pPr>
        <w:pStyle w:val="Heading2"/>
      </w:pPr>
      <w:r>
        <w:t>Community C</w:t>
      </w:r>
    </w:p>
    <w:p w14:paraId="40BC0B31" w14:textId="0391B636" w:rsidR="003D378E" w:rsidRDefault="003D378E" w:rsidP="003D378E">
      <w:r>
        <w:t>A countywide coordinated community response has been in place for fifteen years. There is a part-time coordinator and an active steering committee that is interested in using the Blueprint to refresh and expand the CCR. The steering committee wants broad input early on from the CCR partners and others in the community. The coordinator uses an on-line survey tool, such as Survey Monkey or Google Forms, to set up and distribute the questionnaire. Invitations to complete the questionnaire go to a broad range of advocates, criminal legal system practitioners, and community members. The steering committee presents the results at the CCR’s annual retreat as a first step in adapting the Blueprint.</w:t>
      </w:r>
    </w:p>
    <w:p w14:paraId="43589E81" w14:textId="52FD77D1" w:rsidR="003D378E" w:rsidRDefault="003D378E" w:rsidP="003D378E">
      <w:r>
        <w:t xml:space="preserve"> Whatever the method used to distribute and complete the questionnaire, the final step is an in-person discussion among Blueprint organizers to review the results and answer the following summary questions. A community that can answer “yes” to most of these questions is in a strong position to adapt, implement, and sustain a Blueprint for Safety. Answering “no” does not mean that adapting the Blueprint will be impossible, but the process will be more challenging. The Blueprint’s systemic, unified approach requires basic working relationships, </w:t>
      </w:r>
      <w:r>
        <w:lastRenderedPageBreak/>
        <w:t xml:space="preserve">agreement to work together, willingness to identify and solve problems, and curiosity about how the community can strengthen its efforts to stop violence, reduce harm, and save lives.  </w:t>
      </w:r>
    </w:p>
    <w:p w14:paraId="6C95E72C" w14:textId="234CF87A" w:rsidR="003D378E" w:rsidRDefault="003D378E" w:rsidP="003D378E">
      <w:pPr>
        <w:pStyle w:val="Heading2"/>
      </w:pPr>
      <w:r>
        <w:t>Yes, in our community . . .</w:t>
      </w:r>
    </w:p>
    <w:p w14:paraId="1CC0DFA3" w14:textId="39F484FA" w:rsidR="003D378E" w:rsidRDefault="003D378E" w:rsidP="003D378E">
      <w:pPr>
        <w:pStyle w:val="Bullets"/>
      </w:pPr>
      <w:r>
        <w:t>Community-based advocates have a central role in commenting on and shaping the criminal legal system’s response to domestic violence.</w:t>
      </w:r>
    </w:p>
    <w:p w14:paraId="55BD94B8" w14:textId="749E2E54" w:rsidR="003D378E" w:rsidRDefault="003D378E" w:rsidP="003D378E">
      <w:pPr>
        <w:pStyle w:val="Bullets"/>
      </w:pPr>
      <w:r>
        <w:t>Community-based advocates and key leaders in the criminal legal system are accustomed to working together to identify and solve problems.</w:t>
      </w:r>
    </w:p>
    <w:p w14:paraId="2E06CF38" w14:textId="73643F9A" w:rsidR="003D378E" w:rsidRDefault="003D378E" w:rsidP="003D378E">
      <w:pPr>
        <w:pStyle w:val="Bullets"/>
      </w:pPr>
      <w:r>
        <w:t xml:space="preserve">We are curious and transparent about our response to domestic violence crimes. </w:t>
      </w:r>
    </w:p>
    <w:p w14:paraId="342809E0" w14:textId="67E8F725" w:rsidR="003D378E" w:rsidRDefault="003D378E" w:rsidP="003D378E">
      <w:pPr>
        <w:pStyle w:val="Bullets"/>
      </w:pPr>
      <w:r>
        <w:t>We seek out best practice rather than assuming that what we have been doing is the most effective approach.</w:t>
      </w:r>
    </w:p>
    <w:p w14:paraId="1874D951" w14:textId="6F5E3E8D" w:rsidR="003D378E" w:rsidRDefault="003D378E" w:rsidP="003D378E">
      <w:pPr>
        <w:pStyle w:val="Bullets"/>
      </w:pPr>
      <w:r>
        <w:t>We are committed to a united approach with a shared purpose and goals.</w:t>
      </w:r>
    </w:p>
    <w:p w14:paraId="0619DE7C" w14:textId="0D928795" w:rsidR="003D378E" w:rsidRDefault="003D378E" w:rsidP="003D378E">
      <w:pPr>
        <w:pStyle w:val="Bullets"/>
      </w:pPr>
      <w:r>
        <w:t>We can agree upon adhering to the Blueprint foundational principles to guide the response to domestic violence crimes.</w:t>
      </w:r>
    </w:p>
    <w:p w14:paraId="1F8B9A8B" w14:textId="49682962" w:rsidR="003D378E" w:rsidRDefault="003D378E" w:rsidP="003D378E">
      <w:pPr>
        <w:pStyle w:val="Bullets"/>
      </w:pPr>
      <w:r>
        <w:t>We can establish the necessary coordination.</w:t>
      </w:r>
    </w:p>
    <w:p w14:paraId="2E80F70F" w14:textId="3C086EAA" w:rsidR="003D378E" w:rsidRDefault="003D378E" w:rsidP="003D378E">
      <w:pPr>
        <w:pStyle w:val="Bullets"/>
      </w:pPr>
      <w:r>
        <w:t>We can establish sufficient authority and resources to sustain the Blueprint.</w:t>
      </w:r>
    </w:p>
    <w:p w14:paraId="14E24E30" w14:textId="2492BB44" w:rsidR="00264ED4" w:rsidRDefault="003D378E" w:rsidP="003D378E">
      <w:r>
        <w:t>A template for the questionnaire begins on the following page. Copy and use as-is or adapt the content to create a customized version or on-line survey.</w:t>
      </w:r>
    </w:p>
    <w:p w14:paraId="6C0D0822" w14:textId="77777777" w:rsidR="002D2BFF" w:rsidRDefault="002D2BFF">
      <w:r>
        <w:br w:type="page"/>
      </w:r>
    </w:p>
    <w:p w14:paraId="3240E62B" w14:textId="77777777" w:rsidR="00391B2E" w:rsidRDefault="002D2BFF" w:rsidP="00260357">
      <w:pPr>
        <w:pStyle w:val="Heading1"/>
      </w:pPr>
      <w:r>
        <w:lastRenderedPageBreak/>
        <w:t>Twenty Questions: Are We Ready to Become a Blueprint for Safety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91B2E" w14:paraId="5EB70DDA" w14:textId="77777777" w:rsidTr="00391B2E">
        <w:tc>
          <w:tcPr>
            <w:tcW w:w="9576" w:type="dxa"/>
          </w:tcPr>
          <w:p w14:paraId="42C6C66D" w14:textId="79245E02" w:rsidR="00391B2E" w:rsidRDefault="00391B2E" w:rsidP="00260357">
            <w:pPr>
              <w:pStyle w:val="Heading1"/>
            </w:pPr>
            <w:r w:rsidRPr="002D2BFF">
              <w:rPr>
                <w:noProof/>
                <w:lang w:val="en-US" w:eastAsia="en-US"/>
              </w:rPr>
              <mc:AlternateContent>
                <mc:Choice Requires="wps">
                  <w:drawing>
                    <wp:anchor distT="91440" distB="91440" distL="114300" distR="114300" simplePos="0" relativeHeight="251659264" behindDoc="0" locked="0" layoutInCell="1" allowOverlap="1" wp14:anchorId="033765D2" wp14:editId="7F49DCC3">
                      <wp:simplePos x="0" y="0"/>
                      <wp:positionH relativeFrom="page">
                        <wp:posOffset>2191385</wp:posOffset>
                      </wp:positionH>
                      <wp:positionV relativeFrom="paragraph">
                        <wp:posOffset>42545</wp:posOffset>
                      </wp:positionV>
                      <wp:extent cx="381762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1403985"/>
                              </a:xfrm>
                              <a:prstGeom prst="rect">
                                <a:avLst/>
                              </a:prstGeom>
                              <a:noFill/>
                              <a:ln w="9525">
                                <a:noFill/>
                                <a:miter lim="800000"/>
                                <a:headEnd/>
                                <a:tailEnd/>
                              </a:ln>
                            </wps:spPr>
                            <wps:txbx>
                              <w:txbxContent>
                                <w:p w14:paraId="4C4EA796" w14:textId="77777777" w:rsidR="00391B2E" w:rsidRDefault="00391B2E" w:rsidP="00391B2E">
                                  <w:pPr>
                                    <w:pStyle w:val="TextBox"/>
                                  </w:pPr>
                                  <w:r>
                                    <w:t>ABBREVIATIONS</w:t>
                                  </w:r>
                                </w:p>
                                <w:p w14:paraId="008011EB" w14:textId="77777777" w:rsidR="00391B2E" w:rsidRDefault="00391B2E" w:rsidP="00391B2E">
                                  <w:pPr>
                                    <w:pStyle w:val="TextBox"/>
                                    <w:ind w:firstLine="360"/>
                                  </w:pPr>
                                  <w:r>
                                    <w:t>•</w:t>
                                  </w:r>
                                  <w:r>
                                    <w:tab/>
                                    <w:t>Blueprint: Blueprint for Safety</w:t>
                                  </w:r>
                                </w:p>
                                <w:p w14:paraId="4C3C117A" w14:textId="77777777" w:rsidR="00391B2E" w:rsidRDefault="00391B2E" w:rsidP="00391B2E">
                                  <w:pPr>
                                    <w:pStyle w:val="TextBox"/>
                                    <w:ind w:firstLine="360"/>
                                  </w:pPr>
                                  <w:r>
                                    <w:t>•</w:t>
                                  </w:r>
                                  <w:r>
                                    <w:tab/>
                                    <w:t>CCR: Coordinated community response</w:t>
                                  </w:r>
                                </w:p>
                                <w:p w14:paraId="37775C80" w14:textId="77777777" w:rsidR="00391B2E" w:rsidRPr="002D2BFF" w:rsidRDefault="00391B2E" w:rsidP="00391B2E">
                                  <w:pPr>
                                    <w:pStyle w:val="TextBox"/>
                                    <w:ind w:firstLine="360"/>
                                  </w:pPr>
                                  <w:r>
                                    <w:t>•</w:t>
                                  </w:r>
                                  <w:r>
                                    <w:tab/>
                                    <w:t>CLS: Criminal legal system/criminal justice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5pt;margin-top:3.35pt;width:300.6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" filled="f" stroked="f">
                      <v:textbox style="mso-fit-shape-to-text:t">
                        <w:txbxContent>
                          <w:p w14:paraId="4C4EA796" w14:textId="77777777" w:rsidR="00391B2E" w:rsidRDefault="00391B2E" w:rsidP="00391B2E">
                            <w:pPr>
                              <w:pStyle w:val="TextBox"/>
                            </w:pPr>
                            <w:r>
                              <w:t>ABBREVIATIONS</w:t>
                            </w:r>
                          </w:p>
                          <w:p w14:paraId="008011EB" w14:textId="77777777" w:rsidR="00391B2E" w:rsidRDefault="00391B2E" w:rsidP="00391B2E">
                            <w:pPr>
                              <w:pStyle w:val="TextBox"/>
                              <w:ind w:firstLine="360"/>
                            </w:pPr>
                            <w:r>
                              <w:t>•</w:t>
                            </w:r>
                            <w:r>
                              <w:tab/>
                              <w:t>Blueprint: Blueprint for Safety</w:t>
                            </w:r>
                          </w:p>
                          <w:p w14:paraId="4C3C117A" w14:textId="77777777" w:rsidR="00391B2E" w:rsidRDefault="00391B2E" w:rsidP="00391B2E">
                            <w:pPr>
                              <w:pStyle w:val="TextBox"/>
                              <w:ind w:firstLine="360"/>
                            </w:pPr>
                            <w:r>
                              <w:t>•</w:t>
                            </w:r>
                            <w:r>
                              <w:tab/>
                              <w:t>CCR: Coordinated community response</w:t>
                            </w:r>
                          </w:p>
                          <w:p w14:paraId="37775C80" w14:textId="77777777" w:rsidR="00391B2E" w:rsidRPr="002D2BFF" w:rsidRDefault="00391B2E" w:rsidP="00391B2E">
                            <w:pPr>
                              <w:pStyle w:val="TextBox"/>
                              <w:ind w:firstLine="360"/>
                            </w:pPr>
                            <w:r>
                              <w:t>•</w:t>
                            </w:r>
                            <w:r>
                              <w:tab/>
                              <w:t>CLS: Criminal legal system/criminal justice system</w:t>
                            </w:r>
                          </w:p>
                        </w:txbxContent>
                      </v:textbox>
                      <w10:wrap type="square" anchorx="page"/>
                    </v:shape>
                  </w:pict>
                </mc:Fallback>
              </mc:AlternateContent>
            </w:r>
          </w:p>
        </w:tc>
      </w:tr>
    </w:tbl>
    <w:tbl>
      <w:tblPr>
        <w:tblStyle w:val="ListTable2Accent1"/>
        <w:tblW w:w="0" w:type="auto"/>
        <w:tblCellMar>
          <w:left w:w="115" w:type="dxa"/>
          <w:bottom w:w="115" w:type="dxa"/>
          <w:right w:w="115" w:type="dxa"/>
        </w:tblCellMar>
        <w:tblLook w:val="04A0" w:firstRow="1" w:lastRow="0" w:firstColumn="1" w:lastColumn="0" w:noHBand="0" w:noVBand="1"/>
      </w:tblPr>
      <w:tblGrid>
        <w:gridCol w:w="2987"/>
        <w:gridCol w:w="1147"/>
        <w:gridCol w:w="1147"/>
        <w:gridCol w:w="1147"/>
        <w:gridCol w:w="1147"/>
        <w:gridCol w:w="2015"/>
      </w:tblGrid>
      <w:tr w:rsidR="00592558" w:rsidRPr="00592558" w14:paraId="5C597179" w14:textId="77777777" w:rsidTr="00391B2E">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3469" w:type="dxa"/>
          </w:tcPr>
          <w:p w14:paraId="333CF337" w14:textId="77777777" w:rsidR="00592558" w:rsidRDefault="00592558" w:rsidP="00592558">
            <w:pPr>
              <w:spacing w:before="120"/>
            </w:pPr>
          </w:p>
          <w:p w14:paraId="12126DF5" w14:textId="72089D3D" w:rsidR="00230046" w:rsidRPr="00592558" w:rsidRDefault="00230046" w:rsidP="00592558">
            <w:pPr>
              <w:spacing w:before="120"/>
            </w:pPr>
          </w:p>
        </w:tc>
        <w:tc>
          <w:tcPr>
            <w:tcW w:w="753" w:type="dxa"/>
            <w:textDirection w:val="btLr"/>
            <w:vAlign w:val="center"/>
          </w:tcPr>
          <w:p w14:paraId="68111CF4" w14:textId="77777777" w:rsidR="00592558" w:rsidRPr="00592558" w:rsidRDefault="00592558" w:rsidP="004440FE">
            <w:pPr>
              <w:cnfStyle w:val="100000000000" w:firstRow="1" w:lastRow="0" w:firstColumn="0" w:lastColumn="0" w:oddVBand="0" w:evenVBand="0" w:oddHBand="0" w:evenHBand="0" w:firstRowFirstColumn="0" w:firstRowLastColumn="0" w:lastRowFirstColumn="0" w:lastRowLastColumn="0"/>
            </w:pPr>
            <w:r w:rsidRPr="00592558">
              <w:t>Yes/Always</w:t>
            </w:r>
          </w:p>
        </w:tc>
        <w:tc>
          <w:tcPr>
            <w:tcW w:w="753" w:type="dxa"/>
            <w:textDirection w:val="btLr"/>
            <w:vAlign w:val="center"/>
          </w:tcPr>
          <w:p w14:paraId="7390AB62" w14:textId="77777777" w:rsidR="00592558" w:rsidRPr="00592558" w:rsidRDefault="00592558" w:rsidP="004440FE">
            <w:pPr>
              <w:cnfStyle w:val="100000000000" w:firstRow="1" w:lastRow="0" w:firstColumn="0" w:lastColumn="0" w:oddVBand="0" w:evenVBand="0" w:oddHBand="0" w:evenHBand="0" w:firstRowFirstColumn="0" w:firstRowLastColumn="0" w:lastRowFirstColumn="0" w:lastRowLastColumn="0"/>
            </w:pPr>
            <w:r w:rsidRPr="00592558">
              <w:t>No/Rarely</w:t>
            </w:r>
          </w:p>
        </w:tc>
        <w:tc>
          <w:tcPr>
            <w:tcW w:w="753" w:type="dxa"/>
            <w:textDirection w:val="btLr"/>
            <w:vAlign w:val="center"/>
          </w:tcPr>
          <w:p w14:paraId="100BBA47" w14:textId="77777777" w:rsidR="00592558" w:rsidRPr="00592558" w:rsidRDefault="00592558" w:rsidP="004440FE">
            <w:pPr>
              <w:cnfStyle w:val="100000000000" w:firstRow="1" w:lastRow="0" w:firstColumn="0" w:lastColumn="0" w:oddVBand="0" w:evenVBand="0" w:oddHBand="0" w:evenHBand="0" w:firstRowFirstColumn="0" w:firstRowLastColumn="0" w:lastRowFirstColumn="0" w:lastRowLastColumn="0"/>
            </w:pPr>
            <w:r w:rsidRPr="00592558">
              <w:t>Sometimes</w:t>
            </w:r>
          </w:p>
        </w:tc>
        <w:tc>
          <w:tcPr>
            <w:tcW w:w="753" w:type="dxa"/>
            <w:textDirection w:val="btLr"/>
            <w:vAlign w:val="center"/>
          </w:tcPr>
          <w:p w14:paraId="2CF5EA05" w14:textId="77777777" w:rsidR="00592558" w:rsidRPr="00592558" w:rsidRDefault="00592558" w:rsidP="004440FE">
            <w:pPr>
              <w:cnfStyle w:val="100000000000" w:firstRow="1" w:lastRow="0" w:firstColumn="0" w:lastColumn="0" w:oddVBand="0" w:evenVBand="0" w:oddHBand="0" w:evenHBand="0" w:firstRowFirstColumn="0" w:firstRowLastColumn="0" w:lastRowFirstColumn="0" w:lastRowLastColumn="0"/>
            </w:pPr>
            <w:r w:rsidRPr="00592558">
              <w:t>Need More Information</w:t>
            </w:r>
          </w:p>
        </w:tc>
        <w:tc>
          <w:tcPr>
            <w:tcW w:w="3109" w:type="dxa"/>
          </w:tcPr>
          <w:p w14:paraId="711F8C71" w14:textId="77777777" w:rsidR="00592558" w:rsidRPr="00592558" w:rsidRDefault="00592558" w:rsidP="00592558">
            <w:pPr>
              <w:ind w:left="362" w:hanging="185"/>
              <w:cnfStyle w:val="100000000000" w:firstRow="1" w:lastRow="0" w:firstColumn="0" w:lastColumn="0" w:oddVBand="0" w:evenVBand="0" w:oddHBand="0" w:evenHBand="0" w:firstRowFirstColumn="0" w:firstRowLastColumn="0" w:lastRowFirstColumn="0" w:lastRowLastColumn="0"/>
            </w:pPr>
            <w:r w:rsidRPr="00592558">
              <w:t>Notes</w:t>
            </w:r>
          </w:p>
          <w:p w14:paraId="625BC7F4" w14:textId="77777777" w:rsidR="00592558" w:rsidRPr="00592558" w:rsidRDefault="00592558" w:rsidP="00592558">
            <w:pPr>
              <w:pStyle w:val="ListParagraph"/>
              <w:numPr>
                <w:ilvl w:val="0"/>
                <w:numId w:val="9"/>
              </w:numPr>
              <w:ind w:left="362" w:hanging="185"/>
              <w:cnfStyle w:val="100000000000" w:firstRow="1" w:lastRow="0" w:firstColumn="0" w:lastColumn="0" w:oddVBand="0" w:evenVBand="0" w:oddHBand="0" w:evenHBand="0" w:firstRowFirstColumn="0" w:firstRowLastColumn="0" w:lastRowFirstColumn="0" w:lastRowLastColumn="0"/>
              <w:rPr>
                <w:b w:val="0"/>
              </w:rPr>
            </w:pPr>
            <w:r w:rsidRPr="00592558">
              <w:rPr>
                <w:b w:val="0"/>
              </w:rPr>
              <w:t xml:space="preserve">What or who is missing? </w:t>
            </w:r>
          </w:p>
          <w:p w14:paraId="7612D40C" w14:textId="77777777" w:rsidR="00592558" w:rsidRPr="00592558" w:rsidRDefault="00592558" w:rsidP="00592558">
            <w:pPr>
              <w:pStyle w:val="ListParagraph"/>
              <w:numPr>
                <w:ilvl w:val="0"/>
                <w:numId w:val="9"/>
              </w:numPr>
              <w:ind w:left="362" w:hanging="185"/>
              <w:cnfStyle w:val="100000000000" w:firstRow="1" w:lastRow="0" w:firstColumn="0" w:lastColumn="0" w:oddVBand="0" w:evenVBand="0" w:oddHBand="0" w:evenHBand="0" w:firstRowFirstColumn="0" w:firstRowLastColumn="0" w:lastRowFirstColumn="0" w:lastRowLastColumn="0"/>
              <w:rPr>
                <w:b w:val="0"/>
              </w:rPr>
            </w:pPr>
            <w:r w:rsidRPr="00592558">
              <w:rPr>
                <w:b w:val="0"/>
              </w:rPr>
              <w:t>What are likely barriers?</w:t>
            </w:r>
          </w:p>
          <w:p w14:paraId="4B5DCC97" w14:textId="77777777" w:rsidR="00592558" w:rsidRPr="00592558" w:rsidRDefault="00592558" w:rsidP="00592558">
            <w:pPr>
              <w:pStyle w:val="ListParagraph"/>
              <w:numPr>
                <w:ilvl w:val="0"/>
                <w:numId w:val="9"/>
              </w:numPr>
              <w:ind w:left="362" w:hanging="185"/>
              <w:cnfStyle w:val="100000000000" w:firstRow="1" w:lastRow="0" w:firstColumn="0" w:lastColumn="0" w:oddVBand="0" w:evenVBand="0" w:oddHBand="0" w:evenHBand="0" w:firstRowFirstColumn="0" w:firstRowLastColumn="0" w:lastRowFirstColumn="0" w:lastRowLastColumn="0"/>
              <w:rPr>
                <w:b w:val="0"/>
              </w:rPr>
            </w:pPr>
            <w:r w:rsidRPr="00592558">
              <w:rPr>
                <w:b w:val="0"/>
              </w:rPr>
              <w:t>What are likely strengths?</w:t>
            </w:r>
          </w:p>
          <w:p w14:paraId="687E9CFC" w14:textId="77777777" w:rsidR="00592558" w:rsidRPr="00592558" w:rsidRDefault="00592558" w:rsidP="00592558">
            <w:pPr>
              <w:pStyle w:val="ListParagraph"/>
              <w:numPr>
                <w:ilvl w:val="0"/>
                <w:numId w:val="9"/>
              </w:numPr>
              <w:ind w:left="362" w:hanging="185"/>
              <w:cnfStyle w:val="100000000000" w:firstRow="1" w:lastRow="0" w:firstColumn="0" w:lastColumn="0" w:oddVBand="0" w:evenVBand="0" w:oddHBand="0" w:evenHBand="0" w:firstRowFirstColumn="0" w:firstRowLastColumn="0" w:lastRowFirstColumn="0" w:lastRowLastColumn="0"/>
            </w:pPr>
            <w:r w:rsidRPr="00592558">
              <w:rPr>
                <w:b w:val="0"/>
              </w:rPr>
              <w:t>What do we need to know more about?</w:t>
            </w:r>
          </w:p>
        </w:tc>
      </w:tr>
      <w:tr w:rsidR="00592558" w:rsidRPr="00592558" w14:paraId="30F31B6B"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68218E1B" w14:textId="691B46C3" w:rsidR="00592558" w:rsidRPr="00592558" w:rsidRDefault="00592558" w:rsidP="004046DD">
            <w:pPr>
              <w:numPr>
                <w:ilvl w:val="0"/>
                <w:numId w:val="8"/>
              </w:numPr>
              <w:spacing w:before="120"/>
            </w:pPr>
            <w:r w:rsidRPr="00592558">
              <w:t>Basic data related to the number and disposition of domestic violence-related crimes is readily available.</w:t>
            </w:r>
          </w:p>
        </w:tc>
        <w:tc>
          <w:tcPr>
            <w:tcW w:w="753" w:type="dxa"/>
            <w:vAlign w:val="center"/>
          </w:tcPr>
          <w:p w14:paraId="6A559F03" w14:textId="4F852C2A" w:rsidR="00592558" w:rsidRPr="00592558" w:rsidRDefault="00592558" w:rsidP="00E80CD7">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71C223EF" w14:textId="40FEEEEB" w:rsidR="00592558" w:rsidRPr="00592558" w:rsidRDefault="00592558" w:rsidP="00E80CD7">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3FE96C9A" w14:textId="0F208CE8" w:rsidR="00592558" w:rsidRPr="00592558" w:rsidRDefault="00592558" w:rsidP="00E80CD7">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78F8359F" w14:textId="6ECA6A75" w:rsidR="00592558" w:rsidRPr="00592558" w:rsidRDefault="00592558" w:rsidP="00E80CD7">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652E0142" w14:textId="77777777" w:rsidR="00592558" w:rsidRPr="00592558" w:rsidRDefault="00592558" w:rsidP="00592558">
            <w:pPr>
              <w:cnfStyle w:val="000000100000" w:firstRow="0" w:lastRow="0" w:firstColumn="0" w:lastColumn="0" w:oddVBand="0" w:evenVBand="0" w:oddHBand="1" w:evenHBand="0" w:firstRowFirstColumn="0" w:firstRowLastColumn="0" w:lastRowFirstColumn="0" w:lastRowLastColumn="0"/>
              <w:rPr>
                <w:bCs/>
              </w:rPr>
            </w:pPr>
          </w:p>
        </w:tc>
      </w:tr>
      <w:tr w:rsidR="00A94300" w:rsidRPr="00592558" w14:paraId="56B8F8E3"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2DA9B83F" w14:textId="1B14385B" w:rsidR="00A94300" w:rsidRPr="00A94300" w:rsidRDefault="00A94300" w:rsidP="00A450CF">
            <w:pPr>
              <w:numPr>
                <w:ilvl w:val="0"/>
                <w:numId w:val="8"/>
              </w:numPr>
              <w:spacing w:before="120" w:after="80"/>
            </w:pPr>
            <w:r w:rsidRPr="00592558">
              <w:t>An interagency group/CCR exists to identify and solve pro</w:t>
            </w:r>
            <w:r>
              <w:t>blems.</w:t>
            </w:r>
          </w:p>
          <w:p w14:paraId="752B8714" w14:textId="58C2007F" w:rsidR="00A94300" w:rsidRPr="00CD5BC6" w:rsidRDefault="00A94300" w:rsidP="00A450CF">
            <w:pPr>
              <w:numPr>
                <w:ilvl w:val="0"/>
                <w:numId w:val="10"/>
              </w:numPr>
              <w:spacing w:before="80" w:after="80"/>
              <w:rPr>
                <w:b w:val="0"/>
              </w:rPr>
            </w:pPr>
            <w:r w:rsidRPr="00CD5BC6">
              <w:rPr>
                <w:b w:val="0"/>
              </w:rPr>
              <w:t xml:space="preserve">If </w:t>
            </w:r>
            <w:r w:rsidRPr="00BD7CFE">
              <w:t>yes</w:t>
            </w:r>
            <w:r w:rsidRPr="00CD5BC6">
              <w:rPr>
                <w:b w:val="0"/>
              </w:rPr>
              <w:t>, go to question 4</w:t>
            </w:r>
          </w:p>
          <w:p w14:paraId="48A33719" w14:textId="21EA0EF7" w:rsidR="00A94300" w:rsidRPr="00592558" w:rsidRDefault="00A94300" w:rsidP="00A450CF">
            <w:pPr>
              <w:numPr>
                <w:ilvl w:val="0"/>
                <w:numId w:val="10"/>
              </w:numPr>
              <w:spacing w:before="80"/>
            </w:pPr>
            <w:r w:rsidRPr="00CD5BC6">
              <w:rPr>
                <w:b w:val="0"/>
              </w:rPr>
              <w:t xml:space="preserve">If </w:t>
            </w:r>
            <w:r w:rsidRPr="00BD7CFE">
              <w:t>no</w:t>
            </w:r>
            <w:r w:rsidRPr="00CD5BC6">
              <w:rPr>
                <w:b w:val="0"/>
              </w:rPr>
              <w:t>, go to question 3</w:t>
            </w:r>
            <w:r w:rsidRPr="00592558">
              <w:t xml:space="preserve"> </w:t>
            </w:r>
          </w:p>
        </w:tc>
        <w:tc>
          <w:tcPr>
            <w:tcW w:w="753" w:type="dxa"/>
            <w:vAlign w:val="center"/>
          </w:tcPr>
          <w:p w14:paraId="38858B61" w14:textId="463C2154" w:rsidR="00A94300" w:rsidRPr="00592558" w:rsidRDefault="00A94300" w:rsidP="00E80CD7">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7640E525" w14:textId="0BD77D3E" w:rsidR="00A94300" w:rsidRPr="00592558" w:rsidRDefault="00A94300" w:rsidP="00E80CD7">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32A3C5A3" w14:textId="64EC7250" w:rsidR="00A94300" w:rsidRPr="00592558" w:rsidRDefault="00A94300" w:rsidP="00E80CD7">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4FE1C82B" w14:textId="5DEA4924" w:rsidR="00A94300" w:rsidRPr="00592558" w:rsidRDefault="00A94300" w:rsidP="00E80CD7">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23C8FE2D" w14:textId="77777777" w:rsidR="00A94300" w:rsidRPr="00592558" w:rsidRDefault="00A94300" w:rsidP="00A94300">
            <w:pPr>
              <w:cnfStyle w:val="000000000000" w:firstRow="0" w:lastRow="0" w:firstColumn="0" w:lastColumn="0" w:oddVBand="0" w:evenVBand="0" w:oddHBand="0" w:evenHBand="0" w:firstRowFirstColumn="0" w:firstRowLastColumn="0" w:lastRowFirstColumn="0" w:lastRowLastColumn="0"/>
              <w:rPr>
                <w:bCs/>
              </w:rPr>
            </w:pPr>
          </w:p>
          <w:p w14:paraId="70CBD50B" w14:textId="77777777" w:rsidR="00A94300" w:rsidRPr="00592558" w:rsidRDefault="00A94300" w:rsidP="00A94300">
            <w:pPr>
              <w:cnfStyle w:val="000000000000" w:firstRow="0" w:lastRow="0" w:firstColumn="0" w:lastColumn="0" w:oddVBand="0" w:evenVBand="0" w:oddHBand="0" w:evenHBand="0" w:firstRowFirstColumn="0" w:firstRowLastColumn="0" w:lastRowFirstColumn="0" w:lastRowLastColumn="0"/>
              <w:rPr>
                <w:bCs/>
              </w:rPr>
            </w:pPr>
          </w:p>
        </w:tc>
      </w:tr>
      <w:tr w:rsidR="00A94300" w:rsidRPr="00592558" w14:paraId="16E6E01E"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21F61483" w14:textId="2736944D" w:rsidR="00C244C1" w:rsidRPr="00C244C1" w:rsidRDefault="0070678D" w:rsidP="005A2C47">
            <w:pPr>
              <w:numPr>
                <w:ilvl w:val="0"/>
                <w:numId w:val="8"/>
              </w:numPr>
              <w:spacing w:before="120" w:after="80"/>
            </w:pPr>
            <w:r>
              <w:t>Even though n</w:t>
            </w:r>
            <w:r w:rsidR="00A94300" w:rsidRPr="00592558">
              <w:t>o interagency group/CCR exists, the</w:t>
            </w:r>
            <w:r w:rsidR="00C244C1">
              <w:t>re is interest in starting one.</w:t>
            </w:r>
          </w:p>
          <w:p w14:paraId="2F48016C" w14:textId="25ADC1CE" w:rsidR="00C244C1" w:rsidRPr="00CD5BC6" w:rsidRDefault="00C244C1" w:rsidP="005A2C47">
            <w:pPr>
              <w:numPr>
                <w:ilvl w:val="0"/>
                <w:numId w:val="11"/>
              </w:numPr>
              <w:spacing w:before="80" w:after="80"/>
              <w:rPr>
                <w:b w:val="0"/>
              </w:rPr>
            </w:pPr>
            <w:r w:rsidRPr="00CD5BC6">
              <w:rPr>
                <w:b w:val="0"/>
              </w:rPr>
              <w:t xml:space="preserve">If </w:t>
            </w:r>
            <w:r w:rsidRPr="00BD7CFE">
              <w:t>yes</w:t>
            </w:r>
            <w:r w:rsidRPr="00CD5BC6">
              <w:rPr>
                <w:b w:val="0"/>
              </w:rPr>
              <w:t>, go to question 10</w:t>
            </w:r>
          </w:p>
          <w:p w14:paraId="1EEFD9CD" w14:textId="786B4CBF" w:rsidR="00A94300" w:rsidRPr="00A94300" w:rsidRDefault="00A94300" w:rsidP="005A2C47">
            <w:pPr>
              <w:numPr>
                <w:ilvl w:val="0"/>
                <w:numId w:val="11"/>
              </w:numPr>
              <w:spacing w:before="80"/>
            </w:pPr>
            <w:r w:rsidRPr="00CD5BC6">
              <w:rPr>
                <w:b w:val="0"/>
              </w:rPr>
              <w:t xml:space="preserve">If </w:t>
            </w:r>
            <w:r w:rsidRPr="00BD7CFE">
              <w:t>no</w:t>
            </w:r>
            <w:r w:rsidRPr="00CD5BC6">
              <w:rPr>
                <w:b w:val="0"/>
              </w:rPr>
              <w:t xml:space="preserve">, it is unlikely that your community is ready for the Blueprint. Conclude the questionnaire and seek how-to information about </w:t>
            </w:r>
            <w:r w:rsidRPr="00CD5BC6">
              <w:rPr>
                <w:b w:val="0"/>
              </w:rPr>
              <w:lastRenderedPageBreak/>
              <w:t>starting a CCR.</w:t>
            </w:r>
            <w:r w:rsidRPr="00CD5BC6">
              <w:rPr>
                <w:b w:val="0"/>
                <w:vertAlign w:val="superscript"/>
              </w:rPr>
              <w:footnoteReference w:id="2"/>
            </w:r>
            <w:r w:rsidRPr="00592558">
              <w:t xml:space="preserve"> </w:t>
            </w:r>
          </w:p>
        </w:tc>
        <w:tc>
          <w:tcPr>
            <w:tcW w:w="753" w:type="dxa"/>
            <w:vAlign w:val="center"/>
          </w:tcPr>
          <w:p w14:paraId="728360DD" w14:textId="4EA81924" w:rsidR="00A94300" w:rsidRPr="00592558" w:rsidRDefault="00A94300" w:rsidP="00E80CD7">
            <w:pPr>
              <w:jc w:val="center"/>
              <w:cnfStyle w:val="000000100000" w:firstRow="0" w:lastRow="0" w:firstColumn="0" w:lastColumn="0" w:oddVBand="0" w:evenVBand="0" w:oddHBand="1" w:evenHBand="0" w:firstRowFirstColumn="0" w:firstRowLastColumn="0" w:lastRowFirstColumn="0" w:lastRowLastColumn="0"/>
              <w:rPr>
                <w:bCs/>
              </w:rPr>
            </w:pPr>
            <w:r>
              <w:rPr>
                <w:bCs/>
              </w:rPr>
              <w:lastRenderedPageBreak/>
              <w:sym w:font="Wingdings" w:char="F071"/>
            </w:r>
          </w:p>
        </w:tc>
        <w:tc>
          <w:tcPr>
            <w:tcW w:w="753" w:type="dxa"/>
            <w:vAlign w:val="center"/>
          </w:tcPr>
          <w:p w14:paraId="352804DB" w14:textId="21D959D7" w:rsidR="00A94300" w:rsidRPr="00592558" w:rsidRDefault="00A94300" w:rsidP="00E80CD7">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5B4F2817" w14:textId="2A5845D4" w:rsidR="00A94300" w:rsidRPr="00592558" w:rsidRDefault="00A94300" w:rsidP="00E80CD7">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06C1CEBB" w14:textId="177B9CC0" w:rsidR="00A94300" w:rsidRPr="00592558" w:rsidRDefault="00A94300" w:rsidP="00E80CD7">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54247D47" w14:textId="77777777" w:rsidR="00A94300" w:rsidRPr="00592558" w:rsidRDefault="00A94300" w:rsidP="00A94300">
            <w:pPr>
              <w:cnfStyle w:val="000000100000" w:firstRow="0" w:lastRow="0" w:firstColumn="0" w:lastColumn="0" w:oddVBand="0" w:evenVBand="0" w:oddHBand="1" w:evenHBand="0" w:firstRowFirstColumn="0" w:firstRowLastColumn="0" w:lastRowFirstColumn="0" w:lastRowLastColumn="0"/>
              <w:rPr>
                <w:bCs/>
              </w:rPr>
            </w:pPr>
          </w:p>
        </w:tc>
      </w:tr>
      <w:tr w:rsidR="00BF4186" w:rsidRPr="00592558" w14:paraId="304A2F48"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323091C7" w14:textId="77777777" w:rsidR="00BF4186" w:rsidRPr="00592558" w:rsidRDefault="00BF4186" w:rsidP="005A2C47">
            <w:pPr>
              <w:numPr>
                <w:ilvl w:val="0"/>
                <w:numId w:val="8"/>
              </w:numPr>
              <w:spacing w:before="120"/>
            </w:pPr>
            <w:r w:rsidRPr="00592558">
              <w:lastRenderedPageBreak/>
              <w:t>The interagency group/CCR includes representation from:</w:t>
            </w:r>
          </w:p>
          <w:p w14:paraId="0C553F96" w14:textId="77777777" w:rsidR="00BF4186" w:rsidRPr="00592558" w:rsidRDefault="00BF4186" w:rsidP="005A2C47">
            <w:pPr>
              <w:numPr>
                <w:ilvl w:val="1"/>
                <w:numId w:val="8"/>
              </w:numPr>
              <w:ind w:left="695"/>
            </w:pPr>
            <w:r w:rsidRPr="00592558">
              <w:t>Community-based advocacy</w:t>
            </w:r>
          </w:p>
          <w:p w14:paraId="3D750B20" w14:textId="77777777" w:rsidR="00BF4186" w:rsidRPr="00592558" w:rsidRDefault="00BF4186" w:rsidP="005A2C47">
            <w:pPr>
              <w:numPr>
                <w:ilvl w:val="1"/>
                <w:numId w:val="8"/>
              </w:numPr>
              <w:ind w:left="695"/>
            </w:pPr>
            <w:r w:rsidRPr="00592558">
              <w:t>911/Emergency Communications</w:t>
            </w:r>
          </w:p>
          <w:p w14:paraId="4E3895DA" w14:textId="77777777" w:rsidR="00BF4186" w:rsidRPr="00592558" w:rsidRDefault="00BF4186" w:rsidP="005A2C47">
            <w:pPr>
              <w:numPr>
                <w:ilvl w:val="1"/>
                <w:numId w:val="8"/>
              </w:numPr>
              <w:ind w:left="695"/>
            </w:pPr>
            <w:r w:rsidRPr="00592558">
              <w:t>Police/Sheriff</w:t>
            </w:r>
          </w:p>
          <w:p w14:paraId="6BD9B41E" w14:textId="77777777" w:rsidR="00BF4186" w:rsidRPr="00592558" w:rsidRDefault="00BF4186" w:rsidP="005A2C47">
            <w:pPr>
              <w:numPr>
                <w:ilvl w:val="1"/>
                <w:numId w:val="8"/>
              </w:numPr>
              <w:ind w:left="695"/>
            </w:pPr>
            <w:r w:rsidRPr="00592558">
              <w:t>Prosecution</w:t>
            </w:r>
          </w:p>
          <w:p w14:paraId="19DFE0A1" w14:textId="77777777" w:rsidR="00BF4186" w:rsidRPr="00592558" w:rsidRDefault="00BF4186" w:rsidP="005A2C47">
            <w:pPr>
              <w:numPr>
                <w:ilvl w:val="1"/>
                <w:numId w:val="8"/>
              </w:numPr>
              <w:ind w:left="695"/>
            </w:pPr>
            <w:r w:rsidRPr="00592558">
              <w:t>Victim/Witness Services</w:t>
            </w:r>
          </w:p>
          <w:p w14:paraId="3CB95289" w14:textId="77777777" w:rsidR="00BF4186" w:rsidRPr="00592558" w:rsidRDefault="00BF4186" w:rsidP="005A2C47">
            <w:pPr>
              <w:numPr>
                <w:ilvl w:val="1"/>
                <w:numId w:val="8"/>
              </w:numPr>
              <w:ind w:left="695"/>
            </w:pPr>
            <w:r w:rsidRPr="00592558">
              <w:t>Probation</w:t>
            </w:r>
          </w:p>
          <w:p w14:paraId="171D7833" w14:textId="4F6C75D9" w:rsidR="00BF4186" w:rsidRPr="00E80CD7" w:rsidRDefault="00BF4186" w:rsidP="005A2C47">
            <w:pPr>
              <w:numPr>
                <w:ilvl w:val="1"/>
                <w:numId w:val="8"/>
              </w:numPr>
              <w:ind w:left="695"/>
            </w:pPr>
            <w:r w:rsidRPr="00592558">
              <w:t>Courts</w:t>
            </w:r>
          </w:p>
        </w:tc>
        <w:tc>
          <w:tcPr>
            <w:tcW w:w="753" w:type="dxa"/>
            <w:vAlign w:val="center"/>
          </w:tcPr>
          <w:p w14:paraId="60990A27" w14:textId="168F18C3"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6A275AE6" w14:textId="0AB5A24C"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02D71681" w14:textId="751FEC96"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10870A63" w14:textId="64C4326C"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27A6424C" w14:textId="77777777" w:rsidR="00BF4186" w:rsidRPr="00592558" w:rsidRDefault="00BF4186" w:rsidP="00BF4186">
            <w:pPr>
              <w:cnfStyle w:val="000000000000" w:firstRow="0" w:lastRow="0" w:firstColumn="0" w:lastColumn="0" w:oddVBand="0" w:evenVBand="0" w:oddHBand="0" w:evenHBand="0" w:firstRowFirstColumn="0" w:firstRowLastColumn="0" w:lastRowFirstColumn="0" w:lastRowLastColumn="0"/>
              <w:rPr>
                <w:bCs/>
              </w:rPr>
            </w:pPr>
          </w:p>
        </w:tc>
      </w:tr>
      <w:tr w:rsidR="00BF4186" w:rsidRPr="00592558" w14:paraId="46867431"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629BB42B" w14:textId="68192663" w:rsidR="00BF4186" w:rsidRPr="00BF4186" w:rsidRDefault="00BF4186" w:rsidP="00A450CF">
            <w:pPr>
              <w:numPr>
                <w:ilvl w:val="0"/>
                <w:numId w:val="8"/>
              </w:numPr>
              <w:spacing w:before="120" w:after="80"/>
            </w:pPr>
            <w:r w:rsidRPr="00592558">
              <w:t>Community-based advocacy has a leadership rol</w:t>
            </w:r>
            <w:r>
              <w:t>e in the interagency group/CCR.</w:t>
            </w:r>
          </w:p>
          <w:p w14:paraId="7C4EF078" w14:textId="3956FE9C" w:rsidR="00BF4186" w:rsidRPr="00BF4186" w:rsidRDefault="00BF4186" w:rsidP="00CB66A3">
            <w:pPr>
              <w:numPr>
                <w:ilvl w:val="0"/>
                <w:numId w:val="12"/>
              </w:numPr>
              <w:spacing w:before="80" w:after="80"/>
              <w:rPr>
                <w:b w:val="0"/>
              </w:rPr>
            </w:pPr>
            <w:r>
              <w:rPr>
                <w:b w:val="0"/>
              </w:rPr>
              <w:t xml:space="preserve">If </w:t>
            </w:r>
            <w:r w:rsidRPr="00BD7CFE">
              <w:t>yes</w:t>
            </w:r>
            <w:r>
              <w:rPr>
                <w:b w:val="0"/>
              </w:rPr>
              <w:t>, go to question 7</w:t>
            </w:r>
          </w:p>
          <w:p w14:paraId="34DBE716" w14:textId="7B6C1E4E" w:rsidR="00BF4186" w:rsidRPr="00BF4186" w:rsidRDefault="00BF4186" w:rsidP="00CB66A3">
            <w:pPr>
              <w:numPr>
                <w:ilvl w:val="0"/>
                <w:numId w:val="12"/>
              </w:numPr>
              <w:spacing w:before="80"/>
            </w:pPr>
            <w:r w:rsidRPr="00BF4186">
              <w:rPr>
                <w:b w:val="0"/>
              </w:rPr>
              <w:t xml:space="preserve">If </w:t>
            </w:r>
            <w:r w:rsidRPr="00BD7CFE">
              <w:t>no</w:t>
            </w:r>
            <w:r w:rsidRPr="00BF4186">
              <w:rPr>
                <w:b w:val="0"/>
              </w:rPr>
              <w:t>, go to question 6</w:t>
            </w:r>
          </w:p>
        </w:tc>
        <w:tc>
          <w:tcPr>
            <w:tcW w:w="753" w:type="dxa"/>
            <w:vAlign w:val="center"/>
          </w:tcPr>
          <w:p w14:paraId="733D02BE" w14:textId="325273F6"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069F255E" w14:textId="2037700C"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226941D2" w14:textId="09D2415F"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3B0ED162" w14:textId="62229826"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42836A01" w14:textId="77777777" w:rsidR="00BF4186" w:rsidRPr="00592558" w:rsidRDefault="00BF4186" w:rsidP="00BF4186">
            <w:pPr>
              <w:cnfStyle w:val="000000100000" w:firstRow="0" w:lastRow="0" w:firstColumn="0" w:lastColumn="0" w:oddVBand="0" w:evenVBand="0" w:oddHBand="1" w:evenHBand="0" w:firstRowFirstColumn="0" w:firstRowLastColumn="0" w:lastRowFirstColumn="0" w:lastRowLastColumn="0"/>
              <w:rPr>
                <w:bCs/>
              </w:rPr>
            </w:pPr>
          </w:p>
        </w:tc>
      </w:tr>
      <w:tr w:rsidR="00BF4186" w:rsidRPr="00592558" w14:paraId="0AB6AAF0"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1EEDD226" w14:textId="2B1B952B" w:rsidR="00BF4186" w:rsidRPr="00BF4186" w:rsidRDefault="00BF4186" w:rsidP="00BF4186">
            <w:pPr>
              <w:numPr>
                <w:ilvl w:val="0"/>
                <w:numId w:val="8"/>
              </w:numPr>
              <w:spacing w:before="120"/>
            </w:pPr>
            <w:r w:rsidRPr="00592558">
              <w:t>Identify what would need to change for community-based advocacy to have a leadership role in the interagency group/CCR.</w:t>
            </w:r>
          </w:p>
        </w:tc>
        <w:tc>
          <w:tcPr>
            <w:tcW w:w="753" w:type="dxa"/>
            <w:vAlign w:val="center"/>
          </w:tcPr>
          <w:p w14:paraId="24A3D0B3" w14:textId="4B5D3849"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3B8A3526" w14:textId="524533F7"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4025CFA4" w14:textId="43E776B4"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059BA272" w14:textId="21C1A76B"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3EB3970D" w14:textId="77777777" w:rsidR="00BF4186" w:rsidRPr="00592558" w:rsidRDefault="00BF4186" w:rsidP="00BF4186">
            <w:pPr>
              <w:cnfStyle w:val="000000000000" w:firstRow="0" w:lastRow="0" w:firstColumn="0" w:lastColumn="0" w:oddVBand="0" w:evenVBand="0" w:oddHBand="0" w:evenHBand="0" w:firstRowFirstColumn="0" w:firstRowLastColumn="0" w:lastRowFirstColumn="0" w:lastRowLastColumn="0"/>
              <w:rPr>
                <w:bCs/>
              </w:rPr>
            </w:pPr>
          </w:p>
        </w:tc>
      </w:tr>
      <w:tr w:rsidR="00BF4186" w:rsidRPr="00592558" w14:paraId="41B00AE4"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0AAED9C7" w14:textId="148CF650" w:rsidR="00DE7D3F" w:rsidRDefault="00BF4186" w:rsidP="005A2C47">
            <w:pPr>
              <w:numPr>
                <w:ilvl w:val="0"/>
                <w:numId w:val="8"/>
              </w:numPr>
              <w:spacing w:before="120" w:after="80"/>
            </w:pPr>
            <w:r w:rsidRPr="00592558">
              <w:t xml:space="preserve">The interagency group/CCR has experience in studying and assessing how </w:t>
            </w:r>
            <w:r w:rsidRPr="00592558">
              <w:lastRenderedPageBreak/>
              <w:t>community systems respond to domestic violence: e.g., completed a Praxis Safety &amp; Accountability Audit, conducted a fatality review, contributed to a uni</w:t>
            </w:r>
            <w:r w:rsidR="00DE7D3F">
              <w:t>versity-based research project.</w:t>
            </w:r>
          </w:p>
          <w:p w14:paraId="285F7A2F" w14:textId="5D1423D4" w:rsidR="00DE7D3F" w:rsidRPr="00DE7D3F" w:rsidRDefault="00BF4186" w:rsidP="005A2C47">
            <w:pPr>
              <w:numPr>
                <w:ilvl w:val="0"/>
                <w:numId w:val="13"/>
              </w:numPr>
              <w:spacing w:before="80" w:after="80"/>
              <w:rPr>
                <w:b w:val="0"/>
              </w:rPr>
            </w:pPr>
            <w:r w:rsidRPr="00DE7D3F">
              <w:rPr>
                <w:b w:val="0"/>
              </w:rPr>
              <w:t xml:space="preserve">If </w:t>
            </w:r>
            <w:r w:rsidRPr="006403C1">
              <w:t>y</w:t>
            </w:r>
            <w:r w:rsidR="00DE7D3F" w:rsidRPr="006403C1">
              <w:t>es</w:t>
            </w:r>
            <w:r w:rsidR="00DE7D3F">
              <w:rPr>
                <w:b w:val="0"/>
              </w:rPr>
              <w:t>, go to question 8</w:t>
            </w:r>
          </w:p>
          <w:p w14:paraId="4FC40A04" w14:textId="71DF12F2" w:rsidR="00BF4186" w:rsidRPr="00DE7D3F" w:rsidRDefault="00BF4186" w:rsidP="005A2C47">
            <w:pPr>
              <w:numPr>
                <w:ilvl w:val="0"/>
                <w:numId w:val="13"/>
              </w:numPr>
              <w:spacing w:before="80"/>
            </w:pPr>
            <w:r w:rsidRPr="00DE7D3F">
              <w:rPr>
                <w:b w:val="0"/>
              </w:rPr>
              <w:t xml:space="preserve">If </w:t>
            </w:r>
            <w:r w:rsidRPr="006403C1">
              <w:t>no</w:t>
            </w:r>
            <w:r w:rsidRPr="00DE7D3F">
              <w:rPr>
                <w:b w:val="0"/>
              </w:rPr>
              <w:t>, go to question 9</w:t>
            </w:r>
          </w:p>
        </w:tc>
        <w:tc>
          <w:tcPr>
            <w:tcW w:w="753" w:type="dxa"/>
            <w:vAlign w:val="center"/>
          </w:tcPr>
          <w:p w14:paraId="2EC11A8A" w14:textId="409A1FE2"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lastRenderedPageBreak/>
              <w:sym w:font="Wingdings" w:char="F071"/>
            </w:r>
          </w:p>
        </w:tc>
        <w:tc>
          <w:tcPr>
            <w:tcW w:w="753" w:type="dxa"/>
            <w:vAlign w:val="center"/>
          </w:tcPr>
          <w:p w14:paraId="4123E6DE" w14:textId="73C5F2C5"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195C981C" w14:textId="0BFF6F53"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10442C43" w14:textId="615E6B16"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2262C1C3" w14:textId="77777777" w:rsidR="00BF4186" w:rsidRPr="00592558" w:rsidRDefault="00BF4186" w:rsidP="00BF4186">
            <w:pPr>
              <w:cnfStyle w:val="000000100000" w:firstRow="0" w:lastRow="0" w:firstColumn="0" w:lastColumn="0" w:oddVBand="0" w:evenVBand="0" w:oddHBand="1" w:evenHBand="0" w:firstRowFirstColumn="0" w:firstRowLastColumn="0" w:lastRowFirstColumn="0" w:lastRowLastColumn="0"/>
              <w:rPr>
                <w:bCs/>
              </w:rPr>
            </w:pPr>
          </w:p>
        </w:tc>
      </w:tr>
      <w:tr w:rsidR="00BF4186" w:rsidRPr="00592558" w14:paraId="5805A97D"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74225A2C" w14:textId="6066A8C3" w:rsidR="00BF4186" w:rsidRPr="00DE7D3F" w:rsidRDefault="00BF4186" w:rsidP="00DE7D3F">
            <w:pPr>
              <w:numPr>
                <w:ilvl w:val="0"/>
                <w:numId w:val="8"/>
              </w:numPr>
              <w:spacing w:before="120"/>
            </w:pPr>
            <w:r w:rsidRPr="00592558">
              <w:lastRenderedPageBreak/>
              <w:t>Describe the problems that such study or assessment identified.</w:t>
            </w:r>
          </w:p>
        </w:tc>
        <w:tc>
          <w:tcPr>
            <w:tcW w:w="753" w:type="dxa"/>
            <w:vAlign w:val="center"/>
          </w:tcPr>
          <w:p w14:paraId="64EA4670" w14:textId="441E2E5B" w:rsidR="00BF4186" w:rsidRPr="00592558" w:rsidRDefault="00BF4186" w:rsidP="00CB66A3">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0A9D2BA7" w14:textId="54E52662"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4AA06DE6" w14:textId="75FE68D2"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07A4EE4B" w14:textId="3C083DB8"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5D566FA3" w14:textId="77777777" w:rsidR="00BF4186" w:rsidRPr="00592558" w:rsidRDefault="00BF4186" w:rsidP="00BF4186">
            <w:pPr>
              <w:cnfStyle w:val="000000000000" w:firstRow="0" w:lastRow="0" w:firstColumn="0" w:lastColumn="0" w:oddVBand="0" w:evenVBand="0" w:oddHBand="0" w:evenHBand="0" w:firstRowFirstColumn="0" w:firstRowLastColumn="0" w:lastRowFirstColumn="0" w:lastRowLastColumn="0"/>
              <w:rPr>
                <w:bCs/>
              </w:rPr>
            </w:pPr>
          </w:p>
        </w:tc>
      </w:tr>
      <w:tr w:rsidR="00BF4186" w:rsidRPr="00592558" w14:paraId="2791A47D"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08120D59" w14:textId="04523E6E" w:rsidR="00BF4186" w:rsidRPr="006403C1" w:rsidRDefault="00BF4186" w:rsidP="006403C1">
            <w:pPr>
              <w:numPr>
                <w:ilvl w:val="0"/>
                <w:numId w:val="8"/>
              </w:numPr>
              <w:spacing w:before="120"/>
            </w:pPr>
            <w:r w:rsidRPr="00592558">
              <w:t>The interagency group/CCR is involved in writing agency-specific policies (e.g., the CCR has a role in drafting and/or reviewing the police department policy).</w:t>
            </w:r>
          </w:p>
        </w:tc>
        <w:tc>
          <w:tcPr>
            <w:tcW w:w="753" w:type="dxa"/>
            <w:vAlign w:val="center"/>
          </w:tcPr>
          <w:p w14:paraId="3796B7B8" w14:textId="6A7A34DA"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2C12E403" w14:textId="6D4A74A5"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6BC21C95" w14:textId="5C69DBE5"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10CF63A3" w14:textId="6425C711"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7F2E2014" w14:textId="77777777" w:rsidR="00BF4186" w:rsidRPr="00592558" w:rsidRDefault="00BF4186" w:rsidP="00BF4186">
            <w:pPr>
              <w:cnfStyle w:val="000000100000" w:firstRow="0" w:lastRow="0" w:firstColumn="0" w:lastColumn="0" w:oddVBand="0" w:evenVBand="0" w:oddHBand="1" w:evenHBand="0" w:firstRowFirstColumn="0" w:firstRowLastColumn="0" w:lastRowFirstColumn="0" w:lastRowLastColumn="0"/>
              <w:rPr>
                <w:bCs/>
              </w:rPr>
            </w:pPr>
          </w:p>
        </w:tc>
      </w:tr>
      <w:tr w:rsidR="00BF4186" w:rsidRPr="00592558" w14:paraId="1E54CD32"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08E585D7" w14:textId="1310B70C" w:rsidR="006403C1" w:rsidRDefault="00BF4186" w:rsidP="00A450CF">
            <w:pPr>
              <w:numPr>
                <w:ilvl w:val="0"/>
                <w:numId w:val="8"/>
              </w:numPr>
              <w:spacing w:before="120" w:after="80"/>
            </w:pPr>
            <w:r w:rsidRPr="00592558">
              <w:t xml:space="preserve">Written policies are in </w:t>
            </w:r>
            <w:proofErr w:type="gramStart"/>
            <w:r w:rsidRPr="00592558">
              <w:t>place that direct</w:t>
            </w:r>
            <w:proofErr w:type="gramEnd"/>
            <w:r w:rsidRPr="00592558">
              <w:t xml:space="preserve"> the CLS</w:t>
            </w:r>
            <w:r w:rsidR="006403C1">
              <w:t xml:space="preserve"> response to domestic violence.</w:t>
            </w:r>
          </w:p>
          <w:p w14:paraId="4F94B39C" w14:textId="6D8E8089" w:rsidR="006403C1" w:rsidRPr="006403C1" w:rsidRDefault="006403C1" w:rsidP="002C3FCD">
            <w:pPr>
              <w:numPr>
                <w:ilvl w:val="0"/>
                <w:numId w:val="14"/>
              </w:numPr>
              <w:spacing w:before="80" w:after="80"/>
              <w:rPr>
                <w:b w:val="0"/>
              </w:rPr>
            </w:pPr>
            <w:r>
              <w:rPr>
                <w:b w:val="0"/>
              </w:rPr>
              <w:t xml:space="preserve">If </w:t>
            </w:r>
            <w:r w:rsidRPr="006403C1">
              <w:t>yes</w:t>
            </w:r>
            <w:r>
              <w:rPr>
                <w:b w:val="0"/>
              </w:rPr>
              <w:t>, go to question 10</w:t>
            </w:r>
          </w:p>
          <w:p w14:paraId="18E1D083" w14:textId="16BB5465" w:rsidR="00BF4186" w:rsidRPr="006403C1" w:rsidRDefault="00BF4186" w:rsidP="002C3FCD">
            <w:pPr>
              <w:numPr>
                <w:ilvl w:val="0"/>
                <w:numId w:val="14"/>
              </w:numPr>
              <w:spacing w:before="80"/>
            </w:pPr>
            <w:r w:rsidRPr="006403C1">
              <w:rPr>
                <w:b w:val="0"/>
              </w:rPr>
              <w:t xml:space="preserve">If </w:t>
            </w:r>
            <w:r w:rsidRPr="006403C1">
              <w:t>no</w:t>
            </w:r>
            <w:r w:rsidRPr="006403C1">
              <w:rPr>
                <w:b w:val="0"/>
              </w:rPr>
              <w:t xml:space="preserve">, go to question 11 </w:t>
            </w:r>
          </w:p>
        </w:tc>
        <w:tc>
          <w:tcPr>
            <w:tcW w:w="753" w:type="dxa"/>
            <w:vAlign w:val="center"/>
          </w:tcPr>
          <w:p w14:paraId="2A08EA50" w14:textId="77D88821"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3311C5CC" w14:textId="48EB4DE7"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4BDDE891" w14:textId="061870C3"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1B2FEB21" w14:textId="72AA9425"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185C0C69" w14:textId="77777777" w:rsidR="00BF4186" w:rsidRPr="00592558" w:rsidRDefault="00BF4186" w:rsidP="00BF4186">
            <w:pPr>
              <w:cnfStyle w:val="000000000000" w:firstRow="0" w:lastRow="0" w:firstColumn="0" w:lastColumn="0" w:oddVBand="0" w:evenVBand="0" w:oddHBand="0" w:evenHBand="0" w:firstRowFirstColumn="0" w:firstRowLastColumn="0" w:lastRowFirstColumn="0" w:lastRowLastColumn="0"/>
              <w:rPr>
                <w:bCs/>
              </w:rPr>
            </w:pPr>
          </w:p>
        </w:tc>
      </w:tr>
      <w:tr w:rsidR="00BF4186" w:rsidRPr="00592558" w14:paraId="536C42E2"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3650C1B8" w14:textId="77777777" w:rsidR="00BF4186" w:rsidRPr="00592558" w:rsidRDefault="00BF4186" w:rsidP="006403C1">
            <w:pPr>
              <w:numPr>
                <w:ilvl w:val="0"/>
                <w:numId w:val="8"/>
              </w:numPr>
              <w:spacing w:before="120"/>
            </w:pPr>
            <w:r w:rsidRPr="00592558">
              <w:t>Domestic violence-specific policies are in place for:</w:t>
            </w:r>
          </w:p>
          <w:p w14:paraId="53247F6B" w14:textId="77777777" w:rsidR="00BF4186" w:rsidRPr="00592558" w:rsidRDefault="00BF4186" w:rsidP="006403C1">
            <w:pPr>
              <w:numPr>
                <w:ilvl w:val="1"/>
                <w:numId w:val="8"/>
              </w:numPr>
              <w:ind w:left="695"/>
            </w:pPr>
            <w:r w:rsidRPr="00592558">
              <w:t>911/Emergency Communications</w:t>
            </w:r>
          </w:p>
          <w:p w14:paraId="3A3901F7" w14:textId="77777777" w:rsidR="00BF4186" w:rsidRPr="00592558" w:rsidRDefault="00BF4186" w:rsidP="006403C1">
            <w:pPr>
              <w:numPr>
                <w:ilvl w:val="1"/>
                <w:numId w:val="8"/>
              </w:numPr>
              <w:ind w:left="695"/>
            </w:pPr>
            <w:r w:rsidRPr="00592558">
              <w:lastRenderedPageBreak/>
              <w:t>Police/Sheriff</w:t>
            </w:r>
          </w:p>
          <w:p w14:paraId="380D2F42" w14:textId="77777777" w:rsidR="00BF4186" w:rsidRPr="00592558" w:rsidRDefault="00BF4186" w:rsidP="006403C1">
            <w:pPr>
              <w:numPr>
                <w:ilvl w:val="1"/>
                <w:numId w:val="8"/>
              </w:numPr>
              <w:ind w:left="695"/>
            </w:pPr>
            <w:r w:rsidRPr="00592558">
              <w:t>Prosecution</w:t>
            </w:r>
          </w:p>
          <w:p w14:paraId="6CDAB83D" w14:textId="77777777" w:rsidR="00BF4186" w:rsidRPr="00592558" w:rsidRDefault="00BF4186" w:rsidP="006403C1">
            <w:pPr>
              <w:numPr>
                <w:ilvl w:val="1"/>
                <w:numId w:val="8"/>
              </w:numPr>
              <w:ind w:left="695"/>
            </w:pPr>
            <w:r w:rsidRPr="00592558">
              <w:t>Victim/Witness Services</w:t>
            </w:r>
          </w:p>
          <w:p w14:paraId="1DDADE05" w14:textId="77777777" w:rsidR="00BF4186" w:rsidRPr="00592558" w:rsidRDefault="00BF4186" w:rsidP="006403C1">
            <w:pPr>
              <w:numPr>
                <w:ilvl w:val="1"/>
                <w:numId w:val="8"/>
              </w:numPr>
              <w:ind w:left="695"/>
            </w:pPr>
            <w:r w:rsidRPr="00592558">
              <w:t>Probation</w:t>
            </w:r>
          </w:p>
          <w:p w14:paraId="181894EB" w14:textId="1B7BC6B2" w:rsidR="00BF4186" w:rsidRPr="006403C1" w:rsidRDefault="00BF4186" w:rsidP="004D003F">
            <w:pPr>
              <w:numPr>
                <w:ilvl w:val="1"/>
                <w:numId w:val="8"/>
              </w:numPr>
              <w:ind w:left="691"/>
            </w:pPr>
            <w:r w:rsidRPr="00592558">
              <w:t>Other</w:t>
            </w:r>
          </w:p>
        </w:tc>
        <w:tc>
          <w:tcPr>
            <w:tcW w:w="753" w:type="dxa"/>
            <w:vAlign w:val="center"/>
          </w:tcPr>
          <w:p w14:paraId="0215C33B" w14:textId="4FE9FB65"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lastRenderedPageBreak/>
              <w:sym w:font="Wingdings" w:char="F071"/>
            </w:r>
          </w:p>
        </w:tc>
        <w:tc>
          <w:tcPr>
            <w:tcW w:w="753" w:type="dxa"/>
            <w:vAlign w:val="center"/>
          </w:tcPr>
          <w:p w14:paraId="17EF6954" w14:textId="5E5E22B0"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56A88C84" w14:textId="5C65A156"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1B237BFF" w14:textId="41EB538F"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3B58A986" w14:textId="77777777" w:rsidR="00BF4186" w:rsidRPr="00592558" w:rsidRDefault="00BF4186" w:rsidP="00BF4186">
            <w:pPr>
              <w:cnfStyle w:val="000000100000" w:firstRow="0" w:lastRow="0" w:firstColumn="0" w:lastColumn="0" w:oddVBand="0" w:evenVBand="0" w:oddHBand="1" w:evenHBand="0" w:firstRowFirstColumn="0" w:firstRowLastColumn="0" w:lastRowFirstColumn="0" w:lastRowLastColumn="0"/>
              <w:rPr>
                <w:bCs/>
              </w:rPr>
            </w:pPr>
          </w:p>
        </w:tc>
      </w:tr>
      <w:tr w:rsidR="00BF4186" w:rsidRPr="00592558" w14:paraId="17B77EEF"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17B67D93" w14:textId="79DC3ED2" w:rsidR="00BF4186" w:rsidRPr="006403C1" w:rsidRDefault="00BF4186" w:rsidP="004D003F">
            <w:pPr>
              <w:numPr>
                <w:ilvl w:val="0"/>
                <w:numId w:val="8"/>
              </w:numPr>
              <w:spacing w:before="120"/>
            </w:pPr>
            <w:r w:rsidRPr="00592558">
              <w:lastRenderedPageBreak/>
              <w:t xml:space="preserve">Local CLS agencies are likely to see the Blueprint as </w:t>
            </w:r>
            <w:r w:rsidRPr="00592558">
              <w:rPr>
                <w:i/>
              </w:rPr>
              <w:t>unnecessary</w:t>
            </w:r>
            <w:r w:rsidRPr="00592558">
              <w:t xml:space="preserve"> because policies are already in place.</w:t>
            </w:r>
          </w:p>
        </w:tc>
        <w:tc>
          <w:tcPr>
            <w:tcW w:w="753" w:type="dxa"/>
            <w:vAlign w:val="center"/>
          </w:tcPr>
          <w:p w14:paraId="4EFC3842" w14:textId="08284C67"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3D071D3C" w14:textId="0D07B2E9"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54F957CB" w14:textId="7B673D8D"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7CA9EE25" w14:textId="42B1512B"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1E21F4C2" w14:textId="77777777" w:rsidR="00BF4186" w:rsidRPr="00592558" w:rsidRDefault="00BF4186" w:rsidP="00BF4186">
            <w:pPr>
              <w:cnfStyle w:val="000000000000" w:firstRow="0" w:lastRow="0" w:firstColumn="0" w:lastColumn="0" w:oddVBand="0" w:evenVBand="0" w:oddHBand="0" w:evenHBand="0" w:firstRowFirstColumn="0" w:firstRowLastColumn="0" w:lastRowFirstColumn="0" w:lastRowLastColumn="0"/>
              <w:rPr>
                <w:bCs/>
              </w:rPr>
            </w:pPr>
          </w:p>
        </w:tc>
      </w:tr>
      <w:tr w:rsidR="00BF4186" w:rsidRPr="00592558" w14:paraId="699FE12C"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4C1FB2D6" w14:textId="250FEC6F" w:rsidR="00BF4186" w:rsidRPr="004D003F" w:rsidRDefault="00BF4186" w:rsidP="005A2C47">
            <w:pPr>
              <w:numPr>
                <w:ilvl w:val="0"/>
                <w:numId w:val="8"/>
              </w:numPr>
              <w:spacing w:before="120"/>
            </w:pPr>
            <w:r w:rsidRPr="00592558">
              <w:t xml:space="preserve">Local CLS agencies are likely to see the Blueprint as </w:t>
            </w:r>
            <w:r w:rsidRPr="00592558">
              <w:rPr>
                <w:i/>
              </w:rPr>
              <w:t>intrusive</w:t>
            </w:r>
            <w:r w:rsidRPr="00592558">
              <w:t xml:space="preserve"> (i.e., believe that no outside practitioners or community members should be involved in shaping agency policy and practice).</w:t>
            </w:r>
          </w:p>
        </w:tc>
        <w:tc>
          <w:tcPr>
            <w:tcW w:w="753" w:type="dxa"/>
            <w:vAlign w:val="center"/>
          </w:tcPr>
          <w:p w14:paraId="771CA636" w14:textId="0BD044DE"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21216A18" w14:textId="4FEEADC6"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19EFD398" w14:textId="128D5674"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20951C87" w14:textId="533A6B98"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13742443" w14:textId="77777777" w:rsidR="00BF4186" w:rsidRPr="00592558" w:rsidRDefault="00BF4186" w:rsidP="00BF4186">
            <w:pPr>
              <w:cnfStyle w:val="000000100000" w:firstRow="0" w:lastRow="0" w:firstColumn="0" w:lastColumn="0" w:oddVBand="0" w:evenVBand="0" w:oddHBand="1" w:evenHBand="0" w:firstRowFirstColumn="0" w:firstRowLastColumn="0" w:lastRowFirstColumn="0" w:lastRowLastColumn="0"/>
              <w:rPr>
                <w:bCs/>
              </w:rPr>
            </w:pPr>
          </w:p>
        </w:tc>
      </w:tr>
      <w:tr w:rsidR="00BF4186" w:rsidRPr="00592558" w14:paraId="77A3157E"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3089628F" w14:textId="474F6622" w:rsidR="00BF4186" w:rsidRPr="004D003F" w:rsidRDefault="00BF4186" w:rsidP="004D003F">
            <w:pPr>
              <w:numPr>
                <w:ilvl w:val="0"/>
                <w:numId w:val="8"/>
              </w:numPr>
              <w:spacing w:before="120"/>
            </w:pPr>
            <w:r w:rsidRPr="00592558">
              <w:t>The interagency group/CCR or local advocacy organization regularly gathers feedback from victims/survivors about CLS intervention.</w:t>
            </w:r>
          </w:p>
        </w:tc>
        <w:tc>
          <w:tcPr>
            <w:tcW w:w="753" w:type="dxa"/>
            <w:vAlign w:val="center"/>
          </w:tcPr>
          <w:p w14:paraId="2196D640" w14:textId="366D80C9"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32A627F9" w14:textId="21F28047"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2B584351" w14:textId="6F2FF4CA"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741B3551" w14:textId="1DCED0C9"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52D95BC9" w14:textId="77777777" w:rsidR="00BF4186" w:rsidRPr="00592558" w:rsidRDefault="00BF4186" w:rsidP="00BF4186">
            <w:pPr>
              <w:cnfStyle w:val="000000000000" w:firstRow="0" w:lastRow="0" w:firstColumn="0" w:lastColumn="0" w:oddVBand="0" w:evenVBand="0" w:oddHBand="0" w:evenHBand="0" w:firstRowFirstColumn="0" w:firstRowLastColumn="0" w:lastRowFirstColumn="0" w:lastRowLastColumn="0"/>
              <w:rPr>
                <w:bCs/>
              </w:rPr>
            </w:pPr>
          </w:p>
        </w:tc>
      </w:tr>
      <w:tr w:rsidR="00BF4186" w:rsidRPr="00592558" w14:paraId="6BBBB4FC"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54BD5D35" w14:textId="0031982F" w:rsidR="004D003F" w:rsidRDefault="00BF4186" w:rsidP="00A450CF">
            <w:pPr>
              <w:numPr>
                <w:ilvl w:val="0"/>
                <w:numId w:val="8"/>
              </w:numPr>
              <w:spacing w:before="120" w:after="80"/>
            </w:pPr>
            <w:r w:rsidRPr="00592558">
              <w:t xml:space="preserve">The interagency group/CCR or key CLS agencies act to anticipate, identify, and reduce unintended harmful consequences and </w:t>
            </w:r>
            <w:r w:rsidRPr="00592558">
              <w:lastRenderedPageBreak/>
              <w:t>disparity in the CLS respons</w:t>
            </w:r>
            <w:r w:rsidR="004D003F">
              <w:t xml:space="preserve">e to domestic violence crimes. </w:t>
            </w:r>
          </w:p>
          <w:p w14:paraId="40C3D224" w14:textId="6B7A08D1" w:rsidR="004D003F" w:rsidRPr="004D003F" w:rsidRDefault="004D003F" w:rsidP="00A450CF">
            <w:pPr>
              <w:numPr>
                <w:ilvl w:val="0"/>
                <w:numId w:val="15"/>
              </w:numPr>
              <w:spacing w:before="80" w:after="80"/>
              <w:rPr>
                <w:b w:val="0"/>
              </w:rPr>
            </w:pPr>
            <w:r>
              <w:rPr>
                <w:b w:val="0"/>
              </w:rPr>
              <w:t xml:space="preserve">If </w:t>
            </w:r>
            <w:r w:rsidRPr="004D003F">
              <w:t>yes</w:t>
            </w:r>
            <w:r w:rsidR="009A739E">
              <w:rPr>
                <w:b w:val="0"/>
              </w:rPr>
              <w:t>, go to question 16</w:t>
            </w:r>
          </w:p>
          <w:p w14:paraId="30D66CB6" w14:textId="00C23928" w:rsidR="00BF4186" w:rsidRPr="004D003F" w:rsidRDefault="00BF4186" w:rsidP="00A450CF">
            <w:pPr>
              <w:numPr>
                <w:ilvl w:val="0"/>
                <w:numId w:val="15"/>
              </w:numPr>
              <w:spacing w:before="80"/>
            </w:pPr>
            <w:r w:rsidRPr="004D003F">
              <w:rPr>
                <w:b w:val="0"/>
              </w:rPr>
              <w:t xml:space="preserve">If </w:t>
            </w:r>
            <w:r w:rsidRPr="004D003F">
              <w:t>no</w:t>
            </w:r>
            <w:r w:rsidR="009A739E">
              <w:rPr>
                <w:b w:val="0"/>
              </w:rPr>
              <w:t>, go to question 17</w:t>
            </w:r>
          </w:p>
        </w:tc>
        <w:tc>
          <w:tcPr>
            <w:tcW w:w="753" w:type="dxa"/>
            <w:vAlign w:val="center"/>
          </w:tcPr>
          <w:p w14:paraId="2D1547CD" w14:textId="272FDAD7"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lastRenderedPageBreak/>
              <w:sym w:font="Wingdings" w:char="F071"/>
            </w:r>
          </w:p>
        </w:tc>
        <w:tc>
          <w:tcPr>
            <w:tcW w:w="753" w:type="dxa"/>
            <w:vAlign w:val="center"/>
          </w:tcPr>
          <w:p w14:paraId="24705A77" w14:textId="71EB44C4"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054B5CA7" w14:textId="69BA0B29"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372E28D8" w14:textId="214B1CC2"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00E1A676" w14:textId="77777777" w:rsidR="00BF4186" w:rsidRPr="00592558" w:rsidRDefault="00BF4186" w:rsidP="00BF4186">
            <w:pPr>
              <w:cnfStyle w:val="000000100000" w:firstRow="0" w:lastRow="0" w:firstColumn="0" w:lastColumn="0" w:oddVBand="0" w:evenVBand="0" w:oddHBand="1" w:evenHBand="0" w:firstRowFirstColumn="0" w:firstRowLastColumn="0" w:lastRowFirstColumn="0" w:lastRowLastColumn="0"/>
              <w:rPr>
                <w:bCs/>
              </w:rPr>
            </w:pPr>
          </w:p>
        </w:tc>
      </w:tr>
      <w:tr w:rsidR="00BF4186" w:rsidRPr="00592558" w14:paraId="752B6721"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7C18AAB9" w14:textId="3E1B7654" w:rsidR="00BF4186" w:rsidRPr="004D003F" w:rsidRDefault="00BF4186" w:rsidP="004D003F">
            <w:pPr>
              <w:numPr>
                <w:ilvl w:val="0"/>
                <w:numId w:val="8"/>
              </w:numPr>
              <w:spacing w:before="120"/>
            </w:pPr>
            <w:r w:rsidRPr="00592558">
              <w:lastRenderedPageBreak/>
              <w:t>Examples of action taken to identify and reduce unintended harmful consequences and disparity.</w:t>
            </w:r>
          </w:p>
        </w:tc>
        <w:tc>
          <w:tcPr>
            <w:tcW w:w="753" w:type="dxa"/>
            <w:vAlign w:val="center"/>
          </w:tcPr>
          <w:p w14:paraId="595A85F9" w14:textId="09471F52"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00D28A96" w14:textId="08894F8E"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281B49E7" w14:textId="16BDA7FF"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39EED93E" w14:textId="04E297F7"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1B10F8F4" w14:textId="77777777" w:rsidR="00BF4186" w:rsidRPr="00592558" w:rsidRDefault="00BF4186" w:rsidP="00BF4186">
            <w:pPr>
              <w:cnfStyle w:val="000000000000" w:firstRow="0" w:lastRow="0" w:firstColumn="0" w:lastColumn="0" w:oddVBand="0" w:evenVBand="0" w:oddHBand="0" w:evenHBand="0" w:firstRowFirstColumn="0" w:firstRowLastColumn="0" w:lastRowFirstColumn="0" w:lastRowLastColumn="0"/>
              <w:rPr>
                <w:bCs/>
              </w:rPr>
            </w:pPr>
          </w:p>
        </w:tc>
      </w:tr>
      <w:tr w:rsidR="00BF4186" w:rsidRPr="00592558" w14:paraId="54E69799"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7AB2D46D" w14:textId="19CEC783" w:rsidR="00BF4186" w:rsidRPr="004D003F" w:rsidRDefault="00BF4186" w:rsidP="004D003F">
            <w:pPr>
              <w:numPr>
                <w:ilvl w:val="0"/>
                <w:numId w:val="8"/>
              </w:numPr>
              <w:spacing w:before="120"/>
            </w:pPr>
            <w:r w:rsidRPr="00592558">
              <w:t>CLS agencies will support a collective policy with ongoing agency-specific and interagency monitoring.</w:t>
            </w:r>
          </w:p>
        </w:tc>
        <w:tc>
          <w:tcPr>
            <w:tcW w:w="753" w:type="dxa"/>
            <w:vAlign w:val="center"/>
          </w:tcPr>
          <w:p w14:paraId="398C65DD" w14:textId="3E853B4C"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5A2CAA52" w14:textId="1840ADF3"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7E8F0039" w14:textId="045E06DE"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4F089540" w14:textId="263A1FFB"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17528C8C" w14:textId="77777777" w:rsidR="00BF4186" w:rsidRPr="00592558" w:rsidRDefault="00BF4186" w:rsidP="00BF4186">
            <w:pPr>
              <w:cnfStyle w:val="000000100000" w:firstRow="0" w:lastRow="0" w:firstColumn="0" w:lastColumn="0" w:oddVBand="0" w:evenVBand="0" w:oddHBand="1" w:evenHBand="0" w:firstRowFirstColumn="0" w:firstRowLastColumn="0" w:lastRowFirstColumn="0" w:lastRowLastColumn="0"/>
              <w:rPr>
                <w:bCs/>
              </w:rPr>
            </w:pPr>
          </w:p>
        </w:tc>
      </w:tr>
      <w:tr w:rsidR="00BF4186" w:rsidRPr="00592558" w14:paraId="31E136BA"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55D1DF0B" w14:textId="1128EC32" w:rsidR="00BF4186" w:rsidRPr="004D003F" w:rsidRDefault="00BF4186" w:rsidP="005A2C47">
            <w:pPr>
              <w:numPr>
                <w:ilvl w:val="0"/>
                <w:numId w:val="8"/>
              </w:numPr>
              <w:spacing w:before="120"/>
            </w:pPr>
            <w:r w:rsidRPr="00592558">
              <w:t>CLS agencies will provide access to their case records and statistical data in order to assess current practice.</w:t>
            </w:r>
          </w:p>
        </w:tc>
        <w:tc>
          <w:tcPr>
            <w:tcW w:w="753" w:type="dxa"/>
            <w:vAlign w:val="center"/>
          </w:tcPr>
          <w:p w14:paraId="6F66932B" w14:textId="4E2F524D"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4D28C138" w14:textId="087534B5"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2F897110" w14:textId="1373CA57"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46C345FC" w14:textId="5C262320"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4C609FD9" w14:textId="77777777" w:rsidR="00BF4186" w:rsidRPr="00592558" w:rsidRDefault="00BF4186" w:rsidP="00BF4186">
            <w:pPr>
              <w:cnfStyle w:val="000000000000" w:firstRow="0" w:lastRow="0" w:firstColumn="0" w:lastColumn="0" w:oddVBand="0" w:evenVBand="0" w:oddHBand="0" w:evenHBand="0" w:firstRowFirstColumn="0" w:firstRowLastColumn="0" w:lastRowFirstColumn="0" w:lastRowLastColumn="0"/>
              <w:rPr>
                <w:bCs/>
              </w:rPr>
            </w:pPr>
          </w:p>
        </w:tc>
      </w:tr>
      <w:tr w:rsidR="00BF4186" w:rsidRPr="00592558" w14:paraId="07CE4ECA" w14:textId="77777777" w:rsidTr="00391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9" w:type="dxa"/>
          </w:tcPr>
          <w:p w14:paraId="5F6B7656" w14:textId="77777777" w:rsidR="00BF4186" w:rsidRDefault="00BF4186" w:rsidP="004D003F">
            <w:pPr>
              <w:numPr>
                <w:ilvl w:val="0"/>
                <w:numId w:val="8"/>
              </w:numPr>
              <w:spacing w:before="120"/>
            </w:pPr>
            <w:r w:rsidRPr="00592558">
              <w:t>CLS agencies will provide personnel to participate in all phases of Blueprint development and implementation: assess current practice, write and adapt policy, implement new practices, and monitor agency and CLS response.</w:t>
            </w:r>
          </w:p>
          <w:p w14:paraId="3C123433" w14:textId="48C1E504" w:rsidR="00112570" w:rsidRPr="004D003F" w:rsidRDefault="00112570" w:rsidP="00112570">
            <w:pPr>
              <w:spacing w:before="120"/>
              <w:ind w:left="360"/>
            </w:pPr>
            <w:bookmarkStart w:id="0" w:name="_GoBack"/>
            <w:bookmarkEnd w:id="0"/>
          </w:p>
        </w:tc>
        <w:tc>
          <w:tcPr>
            <w:tcW w:w="753" w:type="dxa"/>
            <w:vAlign w:val="center"/>
          </w:tcPr>
          <w:p w14:paraId="21694CF0" w14:textId="66524464"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5FB966CE" w14:textId="7D16A9A2"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66A9E1F2" w14:textId="6976AEF9"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753" w:type="dxa"/>
            <w:vAlign w:val="center"/>
          </w:tcPr>
          <w:p w14:paraId="1E4DFD72" w14:textId="092381DE" w:rsidR="00BF4186" w:rsidRPr="00592558" w:rsidRDefault="00BF4186" w:rsidP="00BF4186">
            <w:pPr>
              <w:jc w:val="center"/>
              <w:cnfStyle w:val="000000100000" w:firstRow="0" w:lastRow="0" w:firstColumn="0" w:lastColumn="0" w:oddVBand="0" w:evenVBand="0" w:oddHBand="1" w:evenHBand="0" w:firstRowFirstColumn="0" w:firstRowLastColumn="0" w:lastRowFirstColumn="0" w:lastRowLastColumn="0"/>
              <w:rPr>
                <w:bCs/>
              </w:rPr>
            </w:pPr>
            <w:r>
              <w:rPr>
                <w:bCs/>
              </w:rPr>
              <w:sym w:font="Wingdings" w:char="F071"/>
            </w:r>
          </w:p>
        </w:tc>
        <w:tc>
          <w:tcPr>
            <w:tcW w:w="3109" w:type="dxa"/>
          </w:tcPr>
          <w:p w14:paraId="3100D3E9" w14:textId="77777777" w:rsidR="00BF4186" w:rsidRPr="00592558" w:rsidRDefault="00BF4186" w:rsidP="00BF4186">
            <w:pPr>
              <w:cnfStyle w:val="000000100000" w:firstRow="0" w:lastRow="0" w:firstColumn="0" w:lastColumn="0" w:oddVBand="0" w:evenVBand="0" w:oddHBand="1" w:evenHBand="0" w:firstRowFirstColumn="0" w:firstRowLastColumn="0" w:lastRowFirstColumn="0" w:lastRowLastColumn="0"/>
              <w:rPr>
                <w:bCs/>
              </w:rPr>
            </w:pPr>
          </w:p>
        </w:tc>
      </w:tr>
      <w:tr w:rsidR="00BF4186" w:rsidRPr="00592558" w14:paraId="774E0835" w14:textId="77777777" w:rsidTr="00391B2E">
        <w:tc>
          <w:tcPr>
            <w:cnfStyle w:val="001000000000" w:firstRow="0" w:lastRow="0" w:firstColumn="1" w:lastColumn="0" w:oddVBand="0" w:evenVBand="0" w:oddHBand="0" w:evenHBand="0" w:firstRowFirstColumn="0" w:firstRowLastColumn="0" w:lastRowFirstColumn="0" w:lastRowLastColumn="0"/>
            <w:tcW w:w="3469" w:type="dxa"/>
          </w:tcPr>
          <w:p w14:paraId="7E6D111B" w14:textId="0CFDEDDA" w:rsidR="00BF4186" w:rsidRPr="004D003F" w:rsidRDefault="00BF4186" w:rsidP="004D003F">
            <w:pPr>
              <w:numPr>
                <w:ilvl w:val="0"/>
                <w:numId w:val="8"/>
              </w:numPr>
              <w:spacing w:before="120"/>
            </w:pPr>
            <w:r w:rsidRPr="00592558">
              <w:lastRenderedPageBreak/>
              <w:t>The community has a strong commitment to curiosity and creative problem solving in how we understand and intervene in battering.</w:t>
            </w:r>
          </w:p>
        </w:tc>
        <w:tc>
          <w:tcPr>
            <w:tcW w:w="753" w:type="dxa"/>
            <w:vAlign w:val="center"/>
          </w:tcPr>
          <w:p w14:paraId="3936375D" w14:textId="40710173"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6FF6BCAE" w14:textId="4A5174DD"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67B14D81" w14:textId="31FD2531"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753" w:type="dxa"/>
            <w:vAlign w:val="center"/>
          </w:tcPr>
          <w:p w14:paraId="17F73617" w14:textId="578899A6" w:rsidR="00BF4186" w:rsidRPr="00592558" w:rsidRDefault="00BF4186" w:rsidP="00BF4186">
            <w:pPr>
              <w:jc w:val="center"/>
              <w:cnfStyle w:val="000000000000" w:firstRow="0" w:lastRow="0" w:firstColumn="0" w:lastColumn="0" w:oddVBand="0" w:evenVBand="0" w:oddHBand="0" w:evenHBand="0" w:firstRowFirstColumn="0" w:firstRowLastColumn="0" w:lastRowFirstColumn="0" w:lastRowLastColumn="0"/>
              <w:rPr>
                <w:bCs/>
              </w:rPr>
            </w:pPr>
            <w:r>
              <w:rPr>
                <w:bCs/>
              </w:rPr>
              <w:sym w:font="Wingdings" w:char="F071"/>
            </w:r>
          </w:p>
        </w:tc>
        <w:tc>
          <w:tcPr>
            <w:tcW w:w="3109" w:type="dxa"/>
          </w:tcPr>
          <w:p w14:paraId="01E2DD3C" w14:textId="77777777" w:rsidR="00BF4186" w:rsidRPr="00592558" w:rsidRDefault="00BF4186" w:rsidP="00BF4186">
            <w:pPr>
              <w:cnfStyle w:val="000000000000" w:firstRow="0" w:lastRow="0" w:firstColumn="0" w:lastColumn="0" w:oddVBand="0" w:evenVBand="0" w:oddHBand="0" w:evenHBand="0" w:firstRowFirstColumn="0" w:firstRowLastColumn="0" w:lastRowFirstColumn="0" w:lastRowLastColumn="0"/>
              <w:rPr>
                <w:bCs/>
              </w:rPr>
            </w:pPr>
          </w:p>
        </w:tc>
      </w:tr>
    </w:tbl>
    <w:p w14:paraId="794B39AC" w14:textId="77777777" w:rsidR="003F6A90" w:rsidRDefault="003F6A90" w:rsidP="00E92436">
      <w:pPr>
        <w:pStyle w:val="Quotation"/>
        <w:ind w:left="0"/>
        <w:jc w:val="center"/>
      </w:pPr>
    </w:p>
    <w:p w14:paraId="55F075FE" w14:textId="77777777" w:rsidR="003F6A90" w:rsidRDefault="003F6A90" w:rsidP="00E92436">
      <w:pPr>
        <w:pStyle w:val="Quotation"/>
        <w:ind w:left="0"/>
        <w:jc w:val="center"/>
      </w:pPr>
    </w:p>
    <w:p w14:paraId="04EB6A84" w14:textId="77777777" w:rsidR="003F6A90" w:rsidRDefault="003F6A90" w:rsidP="00E92436">
      <w:pPr>
        <w:pStyle w:val="Quotation"/>
        <w:ind w:left="0"/>
        <w:jc w:val="center"/>
      </w:pPr>
    </w:p>
    <w:p w14:paraId="23581062" w14:textId="77777777" w:rsidR="005A2C47" w:rsidRDefault="005A2C47" w:rsidP="00E92436">
      <w:pPr>
        <w:pStyle w:val="Quotation"/>
        <w:ind w:left="0"/>
        <w:jc w:val="center"/>
      </w:pPr>
    </w:p>
    <w:p w14:paraId="04793315" w14:textId="77777777" w:rsidR="005A2C47" w:rsidRDefault="005A2C47" w:rsidP="00E92436">
      <w:pPr>
        <w:pStyle w:val="Quotation"/>
        <w:ind w:left="0"/>
        <w:jc w:val="center"/>
      </w:pPr>
    </w:p>
    <w:p w14:paraId="38A957F0" w14:textId="77777777" w:rsidR="005A2C47" w:rsidRDefault="005A2C47" w:rsidP="00E92436">
      <w:pPr>
        <w:pStyle w:val="Quotation"/>
        <w:ind w:left="0"/>
        <w:jc w:val="center"/>
      </w:pPr>
    </w:p>
    <w:p w14:paraId="539F6B93" w14:textId="77777777" w:rsidR="005A2C47" w:rsidRDefault="005A2C47" w:rsidP="00E92436">
      <w:pPr>
        <w:pStyle w:val="Quotation"/>
        <w:ind w:left="0"/>
        <w:jc w:val="center"/>
      </w:pPr>
    </w:p>
    <w:p w14:paraId="32431CC6" w14:textId="77777777" w:rsidR="005A2C47" w:rsidRDefault="005A2C47" w:rsidP="00E92436">
      <w:pPr>
        <w:pStyle w:val="Quotation"/>
        <w:ind w:left="0"/>
        <w:jc w:val="center"/>
      </w:pPr>
    </w:p>
    <w:p w14:paraId="53B39AFD" w14:textId="77777777" w:rsidR="005A2C47" w:rsidRDefault="005A2C47" w:rsidP="00E92436">
      <w:pPr>
        <w:pStyle w:val="Quotation"/>
        <w:ind w:left="0"/>
        <w:jc w:val="center"/>
      </w:pPr>
    </w:p>
    <w:p w14:paraId="2C4DCB8E" w14:textId="77777777" w:rsidR="005A2C47" w:rsidRDefault="005A2C47" w:rsidP="00E92436">
      <w:pPr>
        <w:pStyle w:val="Quotation"/>
        <w:ind w:left="0"/>
        <w:jc w:val="center"/>
      </w:pPr>
    </w:p>
    <w:p w14:paraId="60EA6EC8" w14:textId="77777777" w:rsidR="00510C39" w:rsidRDefault="00510C39" w:rsidP="00E92436">
      <w:pPr>
        <w:pStyle w:val="Quotation"/>
        <w:ind w:left="0"/>
        <w:jc w:val="center"/>
      </w:pPr>
    </w:p>
    <w:p w14:paraId="0674E29B" w14:textId="77777777" w:rsidR="00E92436" w:rsidRPr="00033101" w:rsidRDefault="00E92436" w:rsidP="00E92436">
      <w:pPr>
        <w:pStyle w:val="Quotation"/>
        <w:ind w:left="0"/>
        <w:jc w:val="center"/>
        <w:rPr>
          <w:sz w:val="20"/>
        </w:rPr>
      </w:pPr>
      <w:r w:rsidRPr="00033101">
        <w:rPr>
          <w:sz w:val="20"/>
        </w:rPr>
        <w:t xml:space="preserve">This project is supported by </w:t>
      </w:r>
      <w:r w:rsidRPr="00033101">
        <w:rPr>
          <w:rStyle w:val="SubtleEmphasis"/>
          <w:sz w:val="20"/>
        </w:rPr>
        <w:t>Grant</w:t>
      </w:r>
      <w:r w:rsidRPr="00033101">
        <w:rPr>
          <w:sz w:val="20"/>
        </w:rPr>
        <w:t xml:space="preserve"> No. 2010-TA-AX-K008 awarded by the Office on Violence </w:t>
      </w:r>
      <w:proofErr w:type="gramStart"/>
      <w:r w:rsidRPr="00033101">
        <w:rPr>
          <w:sz w:val="20"/>
        </w:rPr>
        <w:t>Against</w:t>
      </w:r>
      <w:proofErr w:type="gramEnd"/>
      <w:r w:rsidRPr="00033101">
        <w:rPr>
          <w:sz w:val="20"/>
        </w:rPr>
        <w:t xml:space="preserve"> Women, U.S. Department of Justice. The opinions, findings, conclusions and recommendations expressed in this document are those of the author(s) and do not necessarily reflect the views of the U.S. Department of Justice.</w:t>
      </w:r>
    </w:p>
    <w:sectPr w:rsidR="00E92436" w:rsidRPr="00033101" w:rsidSect="00DC1C2A">
      <w:headerReference w:type="default" r:id="rId9"/>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7CA99" w14:textId="77777777" w:rsidR="00667FDD" w:rsidRDefault="00667FDD" w:rsidP="000B5BC3">
      <w:r>
        <w:separator/>
      </w:r>
    </w:p>
  </w:endnote>
  <w:endnote w:type="continuationSeparator" w:id="0">
    <w:p w14:paraId="47004D6C" w14:textId="77777777" w:rsidR="00667FDD" w:rsidRDefault="00667FDD" w:rsidP="000B5BC3">
      <w:r>
        <w:continuationSeparator/>
      </w:r>
    </w:p>
  </w:endnote>
  <w:endnote w:type="continuationNotice" w:id="1">
    <w:p w14:paraId="31492A95" w14:textId="77777777" w:rsidR="00667FDD" w:rsidRDefault="00667FDD" w:rsidP="000B5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A9A9" w14:textId="02014BB7" w:rsidR="00A1138F" w:rsidRPr="00742A83" w:rsidRDefault="00325DCB" w:rsidP="00B11315">
    <w:pPr>
      <w:pStyle w:val="Footer"/>
      <w:tabs>
        <w:tab w:val="clear" w:pos="5040"/>
        <w:tab w:val="clear" w:pos="12960"/>
        <w:tab w:val="right" w:pos="9360"/>
      </w:tabs>
      <w:rPr>
        <w:color w:val="2F5496"/>
        <w:lang w:val="en-US"/>
      </w:rPr>
    </w:pPr>
    <w:r>
      <w:rPr>
        <w:color w:val="2F5496"/>
        <w:lang w:val="en-US"/>
      </w:rPr>
      <w:t xml:space="preserve">Guide to </w:t>
    </w:r>
    <w:r w:rsidR="00A1138F" w:rsidRPr="00742A83">
      <w:rPr>
        <w:color w:val="2F5496"/>
        <w:lang w:val="en-US"/>
      </w:rPr>
      <w:t xml:space="preserve">Becoming a Blueprint </w:t>
    </w:r>
    <w:r w:rsidR="00A1138F" w:rsidRPr="00360C7D">
      <w:rPr>
        <w:color w:val="2F5496"/>
        <w:lang w:val="en-US"/>
      </w:rPr>
      <w:t>Community</w:t>
    </w:r>
    <w:r w:rsidR="00B11315">
      <w:rPr>
        <w:color w:val="2F5496"/>
        <w:lang w:val="en-US"/>
      </w:rPr>
      <w:tab/>
    </w:r>
    <w:r w:rsidR="00B11315" w:rsidRPr="00742A83">
      <w:rPr>
        <w:rStyle w:val="PageNumber"/>
        <w:color w:val="2F5496"/>
      </w:rPr>
      <w:fldChar w:fldCharType="begin"/>
    </w:r>
    <w:r w:rsidR="00B11315" w:rsidRPr="00742A83">
      <w:rPr>
        <w:rStyle w:val="PageNumber"/>
        <w:color w:val="2F5496"/>
      </w:rPr>
      <w:instrText xml:space="preserve">PAGE  </w:instrText>
    </w:r>
    <w:r w:rsidR="00B11315" w:rsidRPr="00742A83">
      <w:rPr>
        <w:rStyle w:val="PageNumber"/>
        <w:color w:val="2F5496"/>
      </w:rPr>
      <w:fldChar w:fldCharType="separate"/>
    </w:r>
    <w:r w:rsidR="00112570">
      <w:rPr>
        <w:rStyle w:val="PageNumber"/>
        <w:noProof/>
        <w:color w:val="2F5496"/>
      </w:rPr>
      <w:t>3</w:t>
    </w:r>
    <w:r w:rsidR="00B11315" w:rsidRPr="00742A83">
      <w:rPr>
        <w:rStyle w:val="PageNumber"/>
        <w:color w:val="2F549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C85F7" w14:textId="77777777" w:rsidR="00667FDD" w:rsidRDefault="00667FDD" w:rsidP="00A35DD9">
      <w:r>
        <w:separator/>
      </w:r>
    </w:p>
  </w:footnote>
  <w:footnote w:type="continuationSeparator" w:id="0">
    <w:p w14:paraId="6567F9C8" w14:textId="77777777" w:rsidR="00667FDD" w:rsidRDefault="00667FDD" w:rsidP="00A35DD9">
      <w:r>
        <w:continuationSeparator/>
      </w:r>
    </w:p>
  </w:footnote>
  <w:footnote w:type="continuationNotice" w:id="1">
    <w:p w14:paraId="7E48D9AF" w14:textId="77777777" w:rsidR="00667FDD" w:rsidRDefault="00667FDD"/>
  </w:footnote>
  <w:footnote w:id="2">
    <w:p w14:paraId="079DC90E" w14:textId="77777777" w:rsidR="00A94300" w:rsidRDefault="00A94300" w:rsidP="00E80CD7">
      <w:pPr>
        <w:pStyle w:val="Footnote"/>
      </w:pPr>
      <w:r>
        <w:rPr>
          <w:rStyle w:val="FootnoteReference"/>
        </w:rPr>
        <w:footnoteRef/>
      </w:r>
      <w:r>
        <w:t xml:space="preserve"> For information about how to establish a coordinated community response, see the resources and technical assistance available via the Battered Women’s Justice Project, </w:t>
      </w:r>
      <w:hyperlink r:id="rId1" w:history="1">
        <w:r w:rsidRPr="0049139F">
          <w:rPr>
            <w:rStyle w:val="Hyperlink"/>
          </w:rPr>
          <w:t>www.bwjp.org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F755" w14:textId="66528D52" w:rsidR="00360C7D" w:rsidRPr="00360C7D" w:rsidRDefault="00360C7D" w:rsidP="00360C7D">
    <w:pPr>
      <w:pStyle w:val="Header"/>
      <w:jc w:val="right"/>
      <w:rPr>
        <w:rFonts w:ascii="Goudy Old Style" w:hAnsi="Goudy Old Style"/>
        <w:color w:val="2F5496"/>
        <w:lang w:val="en-US"/>
      </w:rPr>
    </w:pPr>
    <w:r w:rsidRPr="00360C7D">
      <w:rPr>
        <w:rFonts w:ascii="Goudy Old Style" w:hAnsi="Goudy Old Style"/>
        <w:color w:val="2F5496"/>
        <w:lang w:val="en-US"/>
      </w:rPr>
      <w:t xml:space="preserve">Appendix </w:t>
    </w:r>
    <w:r w:rsidR="003D378E">
      <w:rPr>
        <w:rFonts w:ascii="Goudy Old Style" w:hAnsi="Goudy Old Style"/>
        <w:color w:val="2F5496"/>
        <w:lang w:val="en-US"/>
      </w:rPr>
      <w:t>6: Community Readiness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AD9"/>
    <w:multiLevelType w:val="hybridMultilevel"/>
    <w:tmpl w:val="D9261242"/>
    <w:lvl w:ilvl="0" w:tplc="6FA2182C">
      <w:numFmt w:val="bullet"/>
      <w:pStyle w:val="Chartbullet"/>
      <w:lvlText w:val="•"/>
      <w:lvlJc w:val="left"/>
      <w:pPr>
        <w:tabs>
          <w:tab w:val="num" w:pos="0"/>
        </w:tabs>
        <w:ind w:left="360" w:hanging="360"/>
      </w:pPr>
      <w:rPr>
        <w:rFonts w:ascii="Garamond" w:hAnsi="Garamond" w:hint="default"/>
      </w:rPr>
    </w:lvl>
    <w:lvl w:ilvl="1" w:tplc="99363F4E">
      <w:numFmt w:val="bullet"/>
      <w:lvlText w:val="•"/>
      <w:lvlJc w:val="left"/>
      <w:pPr>
        <w:tabs>
          <w:tab w:val="num" w:pos="0"/>
        </w:tabs>
        <w:ind w:left="0" w:firstLine="0"/>
      </w:pPr>
      <w:rPr>
        <w:rFonts w:ascii="Garamond" w:hAnsi="Garamond" w:hint="default"/>
      </w:rPr>
    </w:lvl>
    <w:lvl w:ilvl="2" w:tplc="F320D13C" w:tentative="1">
      <w:start w:val="1"/>
      <w:numFmt w:val="bullet"/>
      <w:lvlText w:val=""/>
      <w:lvlJc w:val="left"/>
      <w:pPr>
        <w:tabs>
          <w:tab w:val="num" w:pos="2160"/>
        </w:tabs>
        <w:ind w:left="2160" w:hanging="360"/>
      </w:pPr>
      <w:rPr>
        <w:rFonts w:ascii="Wingdings" w:hAnsi="Wingdings" w:hint="default"/>
      </w:rPr>
    </w:lvl>
    <w:lvl w:ilvl="3" w:tplc="9E048A86" w:tentative="1">
      <w:start w:val="1"/>
      <w:numFmt w:val="bullet"/>
      <w:lvlText w:val=""/>
      <w:lvlJc w:val="left"/>
      <w:pPr>
        <w:tabs>
          <w:tab w:val="num" w:pos="2880"/>
        </w:tabs>
        <w:ind w:left="2880" w:hanging="360"/>
      </w:pPr>
      <w:rPr>
        <w:rFonts w:ascii="Symbol" w:hAnsi="Symbol" w:hint="default"/>
      </w:rPr>
    </w:lvl>
    <w:lvl w:ilvl="4" w:tplc="D722D668" w:tentative="1">
      <w:start w:val="1"/>
      <w:numFmt w:val="bullet"/>
      <w:lvlText w:val="o"/>
      <w:lvlJc w:val="left"/>
      <w:pPr>
        <w:tabs>
          <w:tab w:val="num" w:pos="3600"/>
        </w:tabs>
        <w:ind w:left="3600" w:hanging="360"/>
      </w:pPr>
      <w:rPr>
        <w:rFonts w:ascii="Courier New" w:hAnsi="Courier New" w:hint="default"/>
      </w:rPr>
    </w:lvl>
    <w:lvl w:ilvl="5" w:tplc="F82AFB44" w:tentative="1">
      <w:start w:val="1"/>
      <w:numFmt w:val="bullet"/>
      <w:lvlText w:val=""/>
      <w:lvlJc w:val="left"/>
      <w:pPr>
        <w:tabs>
          <w:tab w:val="num" w:pos="4320"/>
        </w:tabs>
        <w:ind w:left="4320" w:hanging="360"/>
      </w:pPr>
      <w:rPr>
        <w:rFonts w:ascii="Wingdings" w:hAnsi="Wingdings" w:hint="default"/>
      </w:rPr>
    </w:lvl>
    <w:lvl w:ilvl="6" w:tplc="F684E364" w:tentative="1">
      <w:start w:val="1"/>
      <w:numFmt w:val="bullet"/>
      <w:lvlText w:val=""/>
      <w:lvlJc w:val="left"/>
      <w:pPr>
        <w:tabs>
          <w:tab w:val="num" w:pos="5040"/>
        </w:tabs>
        <w:ind w:left="5040" w:hanging="360"/>
      </w:pPr>
      <w:rPr>
        <w:rFonts w:ascii="Symbol" w:hAnsi="Symbol" w:hint="default"/>
      </w:rPr>
    </w:lvl>
    <w:lvl w:ilvl="7" w:tplc="1A6849C2" w:tentative="1">
      <w:start w:val="1"/>
      <w:numFmt w:val="bullet"/>
      <w:lvlText w:val="o"/>
      <w:lvlJc w:val="left"/>
      <w:pPr>
        <w:tabs>
          <w:tab w:val="num" w:pos="5760"/>
        </w:tabs>
        <w:ind w:left="5760" w:hanging="360"/>
      </w:pPr>
      <w:rPr>
        <w:rFonts w:ascii="Courier New" w:hAnsi="Courier New" w:hint="default"/>
      </w:rPr>
    </w:lvl>
    <w:lvl w:ilvl="8" w:tplc="0568B746" w:tentative="1">
      <w:start w:val="1"/>
      <w:numFmt w:val="bullet"/>
      <w:lvlText w:val=""/>
      <w:lvlJc w:val="left"/>
      <w:pPr>
        <w:tabs>
          <w:tab w:val="num" w:pos="6480"/>
        </w:tabs>
        <w:ind w:left="6480" w:hanging="360"/>
      </w:pPr>
      <w:rPr>
        <w:rFonts w:ascii="Wingdings" w:hAnsi="Wingdings" w:hint="default"/>
      </w:rPr>
    </w:lvl>
  </w:abstractNum>
  <w:abstractNum w:abstractNumId="1">
    <w:nsid w:val="15785D25"/>
    <w:multiLevelType w:val="hybridMultilevel"/>
    <w:tmpl w:val="1DC6B94C"/>
    <w:lvl w:ilvl="0" w:tplc="2D14B4A6">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D2DA5"/>
    <w:multiLevelType w:val="hybridMultilevel"/>
    <w:tmpl w:val="8826C25C"/>
    <w:lvl w:ilvl="0" w:tplc="2D14B4A6">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36C37"/>
    <w:multiLevelType w:val="hybridMultilevel"/>
    <w:tmpl w:val="EBE2E2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DE64BC"/>
    <w:multiLevelType w:val="hybridMultilevel"/>
    <w:tmpl w:val="69AA0EBA"/>
    <w:lvl w:ilvl="0" w:tplc="4560F73E">
      <w:start w:val="1"/>
      <w:numFmt w:val="bullet"/>
      <w:pStyle w:val="BulletedHeading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051158"/>
    <w:multiLevelType w:val="hybridMultilevel"/>
    <w:tmpl w:val="19764DEC"/>
    <w:lvl w:ilvl="0" w:tplc="2D14B4A6">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34C43"/>
    <w:multiLevelType w:val="hybridMultilevel"/>
    <w:tmpl w:val="1FE6378C"/>
    <w:lvl w:ilvl="0" w:tplc="A1B8ACEE">
      <w:start w:val="1"/>
      <w:numFmt w:val="bullet"/>
      <w:pStyle w:val="checkboxbullet"/>
      <w:lvlText w:val="□"/>
      <w:lvlJc w:val="left"/>
      <w:pPr>
        <w:ind w:left="360" w:hanging="360"/>
      </w:pPr>
      <w:rPr>
        <w:rFonts w:ascii="Calibri" w:hAnsi="Calibri" w:hint="default"/>
        <w:b/>
        <w:i w:val="0"/>
        <w:caps w:val="0"/>
        <w:strike w:val="0"/>
        <w:dstrike w:val="0"/>
        <w:vanish w:val="0"/>
        <w:color w:val="auto"/>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B27D6"/>
    <w:multiLevelType w:val="hybridMultilevel"/>
    <w:tmpl w:val="9C52A4EA"/>
    <w:lvl w:ilvl="0" w:tplc="3058F7B6">
      <w:start w:val="1"/>
      <w:numFmt w:val="decimal"/>
      <w:pStyle w:val="NumberedList"/>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7527F"/>
    <w:multiLevelType w:val="hybridMultilevel"/>
    <w:tmpl w:val="077A2184"/>
    <w:lvl w:ilvl="0" w:tplc="E902A920">
      <w:numFmt w:val="bullet"/>
      <w:pStyle w:val="Bullets"/>
      <w:lvlText w:val="•"/>
      <w:lvlJc w:val="left"/>
      <w:pPr>
        <w:ind w:left="1080" w:hanging="720"/>
      </w:pPr>
      <w:rPr>
        <w:rFonts w:ascii="Calibri" w:eastAsia="Calibri" w:hAnsi="Calibri" w:cs="Times New Roman" w:hint="default"/>
      </w:rPr>
    </w:lvl>
    <w:lvl w:ilvl="1" w:tplc="0FA6AA64">
      <w:start w:val="1"/>
      <w:numFmt w:val="bullet"/>
      <w:pStyle w:val="Bullets2ndtier"/>
      <w:lvlText w:val="o"/>
      <w:lvlJc w:val="left"/>
      <w:pPr>
        <w:ind w:left="1440" w:hanging="360"/>
      </w:pPr>
      <w:rPr>
        <w:rFonts w:ascii="Calibri" w:hAnsi="Calibri"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75B55"/>
    <w:multiLevelType w:val="hybridMultilevel"/>
    <w:tmpl w:val="0A6C0E16"/>
    <w:lvl w:ilvl="0" w:tplc="2D14B4A6">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59096F"/>
    <w:multiLevelType w:val="hybridMultilevel"/>
    <w:tmpl w:val="F956E630"/>
    <w:lvl w:ilvl="0" w:tplc="7D628F30">
      <w:start w:val="1"/>
      <w:numFmt w:val="bullet"/>
      <w:pStyle w:val="Endnote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nsid w:val="66522D4D"/>
    <w:multiLevelType w:val="hybridMultilevel"/>
    <w:tmpl w:val="1EA0303C"/>
    <w:lvl w:ilvl="0" w:tplc="2D14B4A6">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627F9A"/>
    <w:multiLevelType w:val="hybridMultilevel"/>
    <w:tmpl w:val="339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04924"/>
    <w:multiLevelType w:val="hybridMultilevel"/>
    <w:tmpl w:val="79E00ACA"/>
    <w:lvl w:ilvl="0" w:tplc="2D14B4A6">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EF46DF"/>
    <w:multiLevelType w:val="hybridMultilevel"/>
    <w:tmpl w:val="EB8C0F88"/>
    <w:lvl w:ilvl="0" w:tplc="D060A7E4">
      <w:numFmt w:val="bullet"/>
      <w:pStyle w:val="Chartboxbullet"/>
      <w:lvlText w:val=""/>
      <w:lvlJc w:val="left"/>
      <w:pPr>
        <w:tabs>
          <w:tab w:val="num" w:pos="504"/>
        </w:tabs>
        <w:ind w:left="504" w:hanging="504"/>
      </w:pPr>
      <w:rPr>
        <w:rFonts w:ascii="Wingdings" w:hAnsi="Wingdings" w:hint="default"/>
      </w:rPr>
    </w:lvl>
    <w:lvl w:ilvl="1" w:tplc="63BA73C4">
      <w:start w:val="1"/>
      <w:numFmt w:val="bullet"/>
      <w:lvlText w:val=""/>
      <w:lvlJc w:val="left"/>
      <w:pPr>
        <w:tabs>
          <w:tab w:val="num" w:pos="1440"/>
        </w:tabs>
        <w:ind w:left="1440" w:hanging="360"/>
      </w:pPr>
      <w:rPr>
        <w:rFonts w:ascii="Wingdings" w:hAnsi="Wingdings" w:hint="default"/>
      </w:rPr>
    </w:lvl>
    <w:lvl w:ilvl="2" w:tplc="90B88824" w:tentative="1">
      <w:start w:val="1"/>
      <w:numFmt w:val="bullet"/>
      <w:lvlText w:val=""/>
      <w:lvlJc w:val="left"/>
      <w:pPr>
        <w:tabs>
          <w:tab w:val="num" w:pos="2160"/>
        </w:tabs>
        <w:ind w:left="2160" w:hanging="360"/>
      </w:pPr>
      <w:rPr>
        <w:rFonts w:ascii="Wingdings" w:hAnsi="Wingdings" w:hint="default"/>
      </w:rPr>
    </w:lvl>
    <w:lvl w:ilvl="3" w:tplc="65AAC50C" w:tentative="1">
      <w:start w:val="1"/>
      <w:numFmt w:val="bullet"/>
      <w:lvlText w:val=""/>
      <w:lvlJc w:val="left"/>
      <w:pPr>
        <w:tabs>
          <w:tab w:val="num" w:pos="2880"/>
        </w:tabs>
        <w:ind w:left="2880" w:hanging="360"/>
      </w:pPr>
      <w:rPr>
        <w:rFonts w:ascii="Symbol" w:hAnsi="Symbol" w:hint="default"/>
      </w:rPr>
    </w:lvl>
    <w:lvl w:ilvl="4" w:tplc="E6DAD4C8" w:tentative="1">
      <w:start w:val="1"/>
      <w:numFmt w:val="bullet"/>
      <w:lvlText w:val="o"/>
      <w:lvlJc w:val="left"/>
      <w:pPr>
        <w:tabs>
          <w:tab w:val="num" w:pos="3600"/>
        </w:tabs>
        <w:ind w:left="3600" w:hanging="360"/>
      </w:pPr>
      <w:rPr>
        <w:rFonts w:ascii="Courier New" w:hAnsi="Courier New" w:hint="default"/>
      </w:rPr>
    </w:lvl>
    <w:lvl w:ilvl="5" w:tplc="A086B4CA" w:tentative="1">
      <w:start w:val="1"/>
      <w:numFmt w:val="bullet"/>
      <w:lvlText w:val=""/>
      <w:lvlJc w:val="left"/>
      <w:pPr>
        <w:tabs>
          <w:tab w:val="num" w:pos="4320"/>
        </w:tabs>
        <w:ind w:left="4320" w:hanging="360"/>
      </w:pPr>
      <w:rPr>
        <w:rFonts w:ascii="Wingdings" w:hAnsi="Wingdings" w:hint="default"/>
      </w:rPr>
    </w:lvl>
    <w:lvl w:ilvl="6" w:tplc="163EB0AC" w:tentative="1">
      <w:start w:val="1"/>
      <w:numFmt w:val="bullet"/>
      <w:lvlText w:val=""/>
      <w:lvlJc w:val="left"/>
      <w:pPr>
        <w:tabs>
          <w:tab w:val="num" w:pos="5040"/>
        </w:tabs>
        <w:ind w:left="5040" w:hanging="360"/>
      </w:pPr>
      <w:rPr>
        <w:rFonts w:ascii="Symbol" w:hAnsi="Symbol" w:hint="default"/>
      </w:rPr>
    </w:lvl>
    <w:lvl w:ilvl="7" w:tplc="2508261C" w:tentative="1">
      <w:start w:val="1"/>
      <w:numFmt w:val="bullet"/>
      <w:lvlText w:val="o"/>
      <w:lvlJc w:val="left"/>
      <w:pPr>
        <w:tabs>
          <w:tab w:val="num" w:pos="5760"/>
        </w:tabs>
        <w:ind w:left="5760" w:hanging="360"/>
      </w:pPr>
      <w:rPr>
        <w:rFonts w:ascii="Courier New" w:hAnsi="Courier New" w:hint="default"/>
      </w:rPr>
    </w:lvl>
    <w:lvl w:ilvl="8" w:tplc="897CD8A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10"/>
  </w:num>
  <w:num w:numId="5">
    <w:abstractNumId w:val="8"/>
  </w:num>
  <w:num w:numId="6">
    <w:abstractNumId w:val="4"/>
  </w:num>
  <w:num w:numId="7">
    <w:abstractNumId w:val="6"/>
  </w:num>
  <w:num w:numId="8">
    <w:abstractNumId w:val="3"/>
  </w:num>
  <w:num w:numId="9">
    <w:abstractNumId w:val="12"/>
  </w:num>
  <w:num w:numId="10">
    <w:abstractNumId w:val="13"/>
  </w:num>
  <w:num w:numId="11">
    <w:abstractNumId w:val="1"/>
  </w:num>
  <w:num w:numId="12">
    <w:abstractNumId w:val="2"/>
  </w:num>
  <w:num w:numId="13">
    <w:abstractNumId w:val="5"/>
  </w:num>
  <w:num w:numId="14">
    <w:abstractNumId w:val="11"/>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drawingGridHorizontalSpacing w:val="110"/>
  <w:displayHorizontalDrawingGridEvery w:val="0"/>
  <w:displayVerticalDrawingGridEvery w:val="0"/>
  <w:noPunctuationKerning/>
  <w:characterSpacingControl w:val="doNotCompress"/>
  <w:hdrShapeDefaults>
    <o:shapedefaults v:ext="edit" spidmax="14337" style="mso-position-horizontal-relative:page;mso-position-vertical-relative:page;mso-width-relative:margin;mso-height-relative:margin;v-text-anchor:middle" fill="f" fillcolor="white" stroke="f">
      <v:fill color="white" on="f"/>
      <v:stroke weight=".5pt" on="f"/>
      <v:textbox style="mso-fit-shape-to-text:t" inset="0,0,18pt,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E6"/>
    <w:rsid w:val="00000A72"/>
    <w:rsid w:val="00014300"/>
    <w:rsid w:val="00014CEB"/>
    <w:rsid w:val="00017034"/>
    <w:rsid w:val="000241CE"/>
    <w:rsid w:val="0002629F"/>
    <w:rsid w:val="00033101"/>
    <w:rsid w:val="000361B6"/>
    <w:rsid w:val="00037039"/>
    <w:rsid w:val="00037F43"/>
    <w:rsid w:val="000423B7"/>
    <w:rsid w:val="000438EF"/>
    <w:rsid w:val="00045564"/>
    <w:rsid w:val="00050206"/>
    <w:rsid w:val="00080EB9"/>
    <w:rsid w:val="00087203"/>
    <w:rsid w:val="00096266"/>
    <w:rsid w:val="000A287E"/>
    <w:rsid w:val="000A46C9"/>
    <w:rsid w:val="000A4A70"/>
    <w:rsid w:val="000A6EF6"/>
    <w:rsid w:val="000B558E"/>
    <w:rsid w:val="000B5BC3"/>
    <w:rsid w:val="000C0CC0"/>
    <w:rsid w:val="000C3E7F"/>
    <w:rsid w:val="000D4190"/>
    <w:rsid w:val="000D7EF2"/>
    <w:rsid w:val="000E0401"/>
    <w:rsid w:val="000E52F6"/>
    <w:rsid w:val="00112570"/>
    <w:rsid w:val="00117D7F"/>
    <w:rsid w:val="00127A43"/>
    <w:rsid w:val="001441AB"/>
    <w:rsid w:val="00152024"/>
    <w:rsid w:val="0015421F"/>
    <w:rsid w:val="00160E2E"/>
    <w:rsid w:val="001754AE"/>
    <w:rsid w:val="00184106"/>
    <w:rsid w:val="0018657D"/>
    <w:rsid w:val="00196043"/>
    <w:rsid w:val="001972A7"/>
    <w:rsid w:val="001B5849"/>
    <w:rsid w:val="001C1148"/>
    <w:rsid w:val="001C156D"/>
    <w:rsid w:val="001C5774"/>
    <w:rsid w:val="001D2063"/>
    <w:rsid w:val="001D2999"/>
    <w:rsid w:val="001D2BE1"/>
    <w:rsid w:val="001D5D1A"/>
    <w:rsid w:val="001E04CA"/>
    <w:rsid w:val="001E1DDA"/>
    <w:rsid w:val="00212571"/>
    <w:rsid w:val="00226A88"/>
    <w:rsid w:val="00230046"/>
    <w:rsid w:val="0023252C"/>
    <w:rsid w:val="00242F44"/>
    <w:rsid w:val="0024481C"/>
    <w:rsid w:val="00244DC1"/>
    <w:rsid w:val="00251E7D"/>
    <w:rsid w:val="0025249D"/>
    <w:rsid w:val="00260357"/>
    <w:rsid w:val="00264ED4"/>
    <w:rsid w:val="002774FB"/>
    <w:rsid w:val="002841E4"/>
    <w:rsid w:val="002927E7"/>
    <w:rsid w:val="00296FE4"/>
    <w:rsid w:val="002A0537"/>
    <w:rsid w:val="002C3FCD"/>
    <w:rsid w:val="002C7F9D"/>
    <w:rsid w:val="002D2BFF"/>
    <w:rsid w:val="002D78E3"/>
    <w:rsid w:val="002F3D29"/>
    <w:rsid w:val="00304935"/>
    <w:rsid w:val="00306391"/>
    <w:rsid w:val="00314D0A"/>
    <w:rsid w:val="00321F4D"/>
    <w:rsid w:val="00325DCB"/>
    <w:rsid w:val="00333179"/>
    <w:rsid w:val="003543D1"/>
    <w:rsid w:val="00360095"/>
    <w:rsid w:val="003608F9"/>
    <w:rsid w:val="00360C7D"/>
    <w:rsid w:val="0036393C"/>
    <w:rsid w:val="00365A6A"/>
    <w:rsid w:val="003665EE"/>
    <w:rsid w:val="00391B2E"/>
    <w:rsid w:val="0039261A"/>
    <w:rsid w:val="00396DCD"/>
    <w:rsid w:val="003A12D1"/>
    <w:rsid w:val="003A2564"/>
    <w:rsid w:val="003A6261"/>
    <w:rsid w:val="003A7468"/>
    <w:rsid w:val="003B1BB9"/>
    <w:rsid w:val="003C585B"/>
    <w:rsid w:val="003D378E"/>
    <w:rsid w:val="003E1993"/>
    <w:rsid w:val="003F2C1E"/>
    <w:rsid w:val="003F59AE"/>
    <w:rsid w:val="003F626A"/>
    <w:rsid w:val="003F6A90"/>
    <w:rsid w:val="004046DD"/>
    <w:rsid w:val="0041020F"/>
    <w:rsid w:val="004107BE"/>
    <w:rsid w:val="0042424F"/>
    <w:rsid w:val="004440FE"/>
    <w:rsid w:val="00445868"/>
    <w:rsid w:val="00447022"/>
    <w:rsid w:val="00461C1B"/>
    <w:rsid w:val="00461E42"/>
    <w:rsid w:val="00464F89"/>
    <w:rsid w:val="00473D81"/>
    <w:rsid w:val="0048030D"/>
    <w:rsid w:val="00486E4C"/>
    <w:rsid w:val="004A46A2"/>
    <w:rsid w:val="004C02B1"/>
    <w:rsid w:val="004C5322"/>
    <w:rsid w:val="004D003F"/>
    <w:rsid w:val="004D2CEF"/>
    <w:rsid w:val="005100AA"/>
    <w:rsid w:val="00510C39"/>
    <w:rsid w:val="005173C5"/>
    <w:rsid w:val="00543767"/>
    <w:rsid w:val="00551AC7"/>
    <w:rsid w:val="00554579"/>
    <w:rsid w:val="00557FA5"/>
    <w:rsid w:val="00573CEA"/>
    <w:rsid w:val="005744A5"/>
    <w:rsid w:val="00587B43"/>
    <w:rsid w:val="00592558"/>
    <w:rsid w:val="005A2C47"/>
    <w:rsid w:val="005B041F"/>
    <w:rsid w:val="005B3E8D"/>
    <w:rsid w:val="005B4A19"/>
    <w:rsid w:val="005D2FE4"/>
    <w:rsid w:val="005D3947"/>
    <w:rsid w:val="005D7AC2"/>
    <w:rsid w:val="005F4641"/>
    <w:rsid w:val="00603DE8"/>
    <w:rsid w:val="006127F8"/>
    <w:rsid w:val="00631E8A"/>
    <w:rsid w:val="006403C1"/>
    <w:rsid w:val="00656B47"/>
    <w:rsid w:val="006612B9"/>
    <w:rsid w:val="00662B3B"/>
    <w:rsid w:val="00664C23"/>
    <w:rsid w:val="00666C47"/>
    <w:rsid w:val="00666CCA"/>
    <w:rsid w:val="00667F60"/>
    <w:rsid w:val="00667FDD"/>
    <w:rsid w:val="0067011C"/>
    <w:rsid w:val="00673BA9"/>
    <w:rsid w:val="00675B1F"/>
    <w:rsid w:val="00680DD8"/>
    <w:rsid w:val="00681A0F"/>
    <w:rsid w:val="006843D1"/>
    <w:rsid w:val="006947D2"/>
    <w:rsid w:val="00694E6D"/>
    <w:rsid w:val="006969CE"/>
    <w:rsid w:val="006A4C9C"/>
    <w:rsid w:val="006A6317"/>
    <w:rsid w:val="006B3916"/>
    <w:rsid w:val="006B3B9C"/>
    <w:rsid w:val="006C03C0"/>
    <w:rsid w:val="006D4EB8"/>
    <w:rsid w:val="006E089C"/>
    <w:rsid w:val="006E49A5"/>
    <w:rsid w:val="006E7F49"/>
    <w:rsid w:val="006F020A"/>
    <w:rsid w:val="0070678D"/>
    <w:rsid w:val="0071134B"/>
    <w:rsid w:val="00712982"/>
    <w:rsid w:val="007371A9"/>
    <w:rsid w:val="00737AFE"/>
    <w:rsid w:val="0074104E"/>
    <w:rsid w:val="00742A83"/>
    <w:rsid w:val="00746ADE"/>
    <w:rsid w:val="007528ED"/>
    <w:rsid w:val="00753279"/>
    <w:rsid w:val="00772BF6"/>
    <w:rsid w:val="00784CC5"/>
    <w:rsid w:val="00785ABF"/>
    <w:rsid w:val="00785E38"/>
    <w:rsid w:val="007879F8"/>
    <w:rsid w:val="00794AA9"/>
    <w:rsid w:val="00794AC2"/>
    <w:rsid w:val="007A6DC8"/>
    <w:rsid w:val="007C34CD"/>
    <w:rsid w:val="007D39F4"/>
    <w:rsid w:val="007E29EF"/>
    <w:rsid w:val="007E4103"/>
    <w:rsid w:val="007E4C9B"/>
    <w:rsid w:val="007F2C0F"/>
    <w:rsid w:val="00800B0F"/>
    <w:rsid w:val="00831FE8"/>
    <w:rsid w:val="0083481B"/>
    <w:rsid w:val="00835C2F"/>
    <w:rsid w:val="00860ED6"/>
    <w:rsid w:val="008835C1"/>
    <w:rsid w:val="00897C19"/>
    <w:rsid w:val="008A4AD6"/>
    <w:rsid w:val="008A6153"/>
    <w:rsid w:val="008C7F42"/>
    <w:rsid w:val="008E23D4"/>
    <w:rsid w:val="008E40B3"/>
    <w:rsid w:val="008F0974"/>
    <w:rsid w:val="008F34C6"/>
    <w:rsid w:val="008F5103"/>
    <w:rsid w:val="008F7C9C"/>
    <w:rsid w:val="00903CAE"/>
    <w:rsid w:val="00906D53"/>
    <w:rsid w:val="009345B2"/>
    <w:rsid w:val="00940B81"/>
    <w:rsid w:val="00942804"/>
    <w:rsid w:val="00945FFC"/>
    <w:rsid w:val="00955F98"/>
    <w:rsid w:val="009606EB"/>
    <w:rsid w:val="00975719"/>
    <w:rsid w:val="00981535"/>
    <w:rsid w:val="00984D37"/>
    <w:rsid w:val="00996B08"/>
    <w:rsid w:val="009A1528"/>
    <w:rsid w:val="009A739E"/>
    <w:rsid w:val="009B4387"/>
    <w:rsid w:val="009C4E50"/>
    <w:rsid w:val="009D4A9E"/>
    <w:rsid w:val="009E6D94"/>
    <w:rsid w:val="009F0AA5"/>
    <w:rsid w:val="00A06ED6"/>
    <w:rsid w:val="00A1138F"/>
    <w:rsid w:val="00A113EC"/>
    <w:rsid w:val="00A35DD9"/>
    <w:rsid w:val="00A36F6F"/>
    <w:rsid w:val="00A441E8"/>
    <w:rsid w:val="00A4495F"/>
    <w:rsid w:val="00A450CF"/>
    <w:rsid w:val="00A740FB"/>
    <w:rsid w:val="00A80889"/>
    <w:rsid w:val="00A94300"/>
    <w:rsid w:val="00A97444"/>
    <w:rsid w:val="00AA7F39"/>
    <w:rsid w:val="00AC5BF0"/>
    <w:rsid w:val="00AC5EA6"/>
    <w:rsid w:val="00AD27DD"/>
    <w:rsid w:val="00AD513E"/>
    <w:rsid w:val="00AD530D"/>
    <w:rsid w:val="00AE4867"/>
    <w:rsid w:val="00AF0F39"/>
    <w:rsid w:val="00AF23AE"/>
    <w:rsid w:val="00B06387"/>
    <w:rsid w:val="00B11315"/>
    <w:rsid w:val="00B12EE4"/>
    <w:rsid w:val="00B20DDE"/>
    <w:rsid w:val="00B278D6"/>
    <w:rsid w:val="00B35306"/>
    <w:rsid w:val="00B4067F"/>
    <w:rsid w:val="00B46BCD"/>
    <w:rsid w:val="00B55EE3"/>
    <w:rsid w:val="00B85BF6"/>
    <w:rsid w:val="00B918B7"/>
    <w:rsid w:val="00BB28B7"/>
    <w:rsid w:val="00BB4087"/>
    <w:rsid w:val="00BC78C8"/>
    <w:rsid w:val="00BD43C2"/>
    <w:rsid w:val="00BD7CFE"/>
    <w:rsid w:val="00BE2BE2"/>
    <w:rsid w:val="00BF4186"/>
    <w:rsid w:val="00C05D97"/>
    <w:rsid w:val="00C10273"/>
    <w:rsid w:val="00C244C1"/>
    <w:rsid w:val="00C3273F"/>
    <w:rsid w:val="00C5380B"/>
    <w:rsid w:val="00C565C5"/>
    <w:rsid w:val="00C656EA"/>
    <w:rsid w:val="00C77920"/>
    <w:rsid w:val="00C96C53"/>
    <w:rsid w:val="00CA7BBC"/>
    <w:rsid w:val="00CB0383"/>
    <w:rsid w:val="00CB50E7"/>
    <w:rsid w:val="00CB66A3"/>
    <w:rsid w:val="00CC6164"/>
    <w:rsid w:val="00CD5BC6"/>
    <w:rsid w:val="00CE3686"/>
    <w:rsid w:val="00CF0B09"/>
    <w:rsid w:val="00CF3FD9"/>
    <w:rsid w:val="00D34587"/>
    <w:rsid w:val="00D561BD"/>
    <w:rsid w:val="00D67F86"/>
    <w:rsid w:val="00D831D9"/>
    <w:rsid w:val="00D86463"/>
    <w:rsid w:val="00D960A9"/>
    <w:rsid w:val="00D96D8A"/>
    <w:rsid w:val="00DA4554"/>
    <w:rsid w:val="00DB1C1A"/>
    <w:rsid w:val="00DB536E"/>
    <w:rsid w:val="00DB63A9"/>
    <w:rsid w:val="00DC1C2A"/>
    <w:rsid w:val="00DD6BA0"/>
    <w:rsid w:val="00DE3FE0"/>
    <w:rsid w:val="00DE7D3F"/>
    <w:rsid w:val="00E029F5"/>
    <w:rsid w:val="00E0609B"/>
    <w:rsid w:val="00E10561"/>
    <w:rsid w:val="00E25A58"/>
    <w:rsid w:val="00E31629"/>
    <w:rsid w:val="00E32750"/>
    <w:rsid w:val="00E640B7"/>
    <w:rsid w:val="00E80CD7"/>
    <w:rsid w:val="00E81524"/>
    <w:rsid w:val="00E92436"/>
    <w:rsid w:val="00E93BB2"/>
    <w:rsid w:val="00E97AA8"/>
    <w:rsid w:val="00EA07BB"/>
    <w:rsid w:val="00EB2C91"/>
    <w:rsid w:val="00EC3162"/>
    <w:rsid w:val="00EC4337"/>
    <w:rsid w:val="00ED034E"/>
    <w:rsid w:val="00EF0247"/>
    <w:rsid w:val="00EF2668"/>
    <w:rsid w:val="00EF3504"/>
    <w:rsid w:val="00F10FE0"/>
    <w:rsid w:val="00F16555"/>
    <w:rsid w:val="00F31FE6"/>
    <w:rsid w:val="00F50877"/>
    <w:rsid w:val="00F5179F"/>
    <w:rsid w:val="00F52F57"/>
    <w:rsid w:val="00F566EC"/>
    <w:rsid w:val="00F56A4D"/>
    <w:rsid w:val="00F6217F"/>
    <w:rsid w:val="00F75444"/>
    <w:rsid w:val="00F84327"/>
    <w:rsid w:val="00F845BB"/>
    <w:rsid w:val="00F86DA6"/>
    <w:rsid w:val="00FA0E61"/>
    <w:rsid w:val="00FD0217"/>
    <w:rsid w:val="00FD0EE5"/>
    <w:rsid w:val="00FE6A40"/>
    <w:rsid w:val="00FF1DE5"/>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mso-width-relative:margin;mso-height-relative:margin;v-text-anchor:middle" fill="f" fillcolor="white" stroke="f">
      <v:fill color="white" on="f"/>
      <v:stroke weight=".5pt" on="f"/>
      <v:textbox style="mso-fit-shape-to-text:t" inset="0,0,18pt,0"/>
    </o:shapedefaults>
    <o:shapelayout v:ext="edit">
      <o:idmap v:ext="edit" data="1"/>
    </o:shapelayout>
  </w:shapeDefaults>
  <w:decimalSymbol w:val="."/>
  <w:listSeparator w:val=","/>
  <w14:docId w14:val="0B77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70"/>
    <w:pPr>
      <w:ind w:left="72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97444"/>
    <w:pPr>
      <w:keepNext/>
      <w:widowControl w:val="0"/>
      <w:autoSpaceDE w:val="0"/>
      <w:autoSpaceDN w:val="0"/>
      <w:adjustRightInd w:val="0"/>
      <w:spacing w:before="240" w:after="100" w:line="25" w:lineRule="atLeast"/>
      <w:outlineLvl w:val="0"/>
    </w:pPr>
    <w:rPr>
      <w:b/>
      <w:smallCaps/>
      <w:sz w:val="36"/>
      <w:lang w:val="x-none" w:eastAsia="x-none"/>
    </w:rPr>
  </w:style>
  <w:style w:type="paragraph" w:styleId="Heading2">
    <w:name w:val="heading 2"/>
    <w:basedOn w:val="Normal"/>
    <w:next w:val="Normal"/>
    <w:link w:val="Heading2Char"/>
    <w:qFormat/>
    <w:rsid w:val="000B558E"/>
    <w:pPr>
      <w:suppressAutoHyphens/>
      <w:spacing w:before="240" w:line="20" w:lineRule="atLeast"/>
      <w:outlineLvl w:val="1"/>
    </w:pPr>
    <w:rPr>
      <w:rFonts w:eastAsia="Times New Roman"/>
      <w:b/>
      <w:szCs w:val="24"/>
      <w:lang w:val="x-none" w:eastAsia="ar-SA"/>
    </w:rPr>
  </w:style>
  <w:style w:type="paragraph" w:styleId="Heading3">
    <w:name w:val="heading 3"/>
    <w:basedOn w:val="Normal"/>
    <w:next w:val="Normal"/>
    <w:link w:val="Heading3Char"/>
    <w:uiPriority w:val="9"/>
    <w:unhideWhenUsed/>
    <w:qFormat/>
    <w:rsid w:val="004102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02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1125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570"/>
  </w:style>
  <w:style w:type="paragraph" w:styleId="Footer">
    <w:name w:val="footer"/>
    <w:basedOn w:val="Normal"/>
    <w:link w:val="FooterChar"/>
    <w:qFormat/>
    <w:rsid w:val="00543767"/>
    <w:pPr>
      <w:tabs>
        <w:tab w:val="left" w:pos="5040"/>
        <w:tab w:val="right" w:pos="12960"/>
      </w:tabs>
    </w:pPr>
    <w:rPr>
      <w:rFonts w:ascii="Goudy Old Style" w:hAnsi="Goudy Old Style"/>
      <w:color w:val="244061"/>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31FE6"/>
    <w:rPr>
      <w:rFonts w:ascii="Times" w:eastAsia="Times" w:hAnsi="Times"/>
      <w:sz w:val="24"/>
    </w:r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rsid w:val="0048030D"/>
    <w:rPr>
      <w:rFonts w:ascii="Times" w:eastAsia="Times" w:hAnsi="Times"/>
      <w:sz w:val="20"/>
      <w:szCs w:val="20"/>
      <w:lang w:val="x-none" w:eastAsia="x-none"/>
    </w:rPr>
  </w:style>
  <w:style w:type="character" w:customStyle="1" w:styleId="EndnoteTextChar">
    <w:name w:val="Endnote Text Char"/>
    <w:link w:val="EndnoteText"/>
    <w:uiPriority w:val="99"/>
    <w:semiHidden/>
    <w:rsid w:val="0048030D"/>
    <w:rPr>
      <w:rFonts w:ascii="Times" w:eastAsia="Times" w:hAnsi="Times"/>
    </w:rPr>
  </w:style>
  <w:style w:type="character" w:styleId="EndnoteReference">
    <w:name w:val="endnote reference"/>
    <w:uiPriority w:val="99"/>
    <w:semiHidden/>
    <w:unhideWhenUsed/>
    <w:rsid w:val="0048030D"/>
    <w:rPr>
      <w:vertAlign w:val="superscript"/>
    </w:rPr>
  </w:style>
  <w:style w:type="character" w:styleId="CommentReference">
    <w:name w:val="annotation reference"/>
    <w:uiPriority w:val="99"/>
    <w:semiHidden/>
    <w:unhideWhenUsed/>
    <w:rsid w:val="00B278D6"/>
    <w:rPr>
      <w:sz w:val="16"/>
      <w:szCs w:val="16"/>
    </w:rPr>
  </w:style>
  <w:style w:type="paragraph" w:styleId="CommentText">
    <w:name w:val="annotation text"/>
    <w:basedOn w:val="Normal"/>
    <w:link w:val="CommentTextChar"/>
    <w:uiPriority w:val="99"/>
    <w:semiHidden/>
    <w:unhideWhenUsed/>
    <w:rsid w:val="00B278D6"/>
    <w:rPr>
      <w:rFonts w:ascii="Times" w:eastAsia="Times" w:hAnsi="Times"/>
      <w:sz w:val="20"/>
      <w:szCs w:val="20"/>
      <w:lang w:val="x-none" w:eastAsia="x-none"/>
    </w:rPr>
  </w:style>
  <w:style w:type="character" w:customStyle="1" w:styleId="CommentTextChar">
    <w:name w:val="Comment Text Char"/>
    <w:link w:val="CommentText"/>
    <w:uiPriority w:val="99"/>
    <w:semiHidden/>
    <w:rsid w:val="00B278D6"/>
    <w:rPr>
      <w:rFonts w:ascii="Times" w:eastAsia="Times" w:hAnsi="Times"/>
    </w:rPr>
  </w:style>
  <w:style w:type="paragraph" w:styleId="CommentSubject">
    <w:name w:val="annotation subject"/>
    <w:basedOn w:val="CommentText"/>
    <w:next w:val="CommentText"/>
    <w:link w:val="CommentSubjectChar"/>
    <w:uiPriority w:val="99"/>
    <w:semiHidden/>
    <w:unhideWhenUsed/>
    <w:rsid w:val="00B278D6"/>
    <w:rPr>
      <w:b/>
      <w:bCs/>
    </w:rPr>
  </w:style>
  <w:style w:type="character" w:customStyle="1" w:styleId="CommentSubjectChar">
    <w:name w:val="Comment Subject Char"/>
    <w:link w:val="CommentSubject"/>
    <w:uiPriority w:val="99"/>
    <w:semiHidden/>
    <w:rsid w:val="00B278D6"/>
    <w:rPr>
      <w:rFonts w:ascii="Times" w:eastAsia="Times" w:hAnsi="Times"/>
      <w:b/>
      <w:bCs/>
    </w:rPr>
  </w:style>
  <w:style w:type="paragraph" w:styleId="BalloonText">
    <w:name w:val="Balloon Text"/>
    <w:basedOn w:val="Normal"/>
    <w:link w:val="BalloonTextChar"/>
    <w:uiPriority w:val="99"/>
    <w:semiHidden/>
    <w:unhideWhenUsed/>
    <w:rsid w:val="00B278D6"/>
    <w:rPr>
      <w:rFonts w:ascii="Tahoma" w:eastAsia="Times" w:hAnsi="Tahoma"/>
      <w:sz w:val="16"/>
      <w:szCs w:val="16"/>
      <w:lang w:val="x-none" w:eastAsia="x-none"/>
    </w:rPr>
  </w:style>
  <w:style w:type="character" w:customStyle="1" w:styleId="BalloonTextChar">
    <w:name w:val="Balloon Text Char"/>
    <w:link w:val="BalloonText"/>
    <w:uiPriority w:val="99"/>
    <w:semiHidden/>
    <w:rsid w:val="00B278D6"/>
    <w:rPr>
      <w:rFonts w:ascii="Tahoma" w:eastAsia="Times" w:hAnsi="Tahoma" w:cs="Tahoma"/>
      <w:sz w:val="16"/>
      <w:szCs w:val="16"/>
    </w:rPr>
  </w:style>
  <w:style w:type="character" w:customStyle="1" w:styleId="Heading1Char">
    <w:name w:val="Heading 1 Char"/>
    <w:link w:val="Heading1"/>
    <w:rsid w:val="00A97444"/>
    <w:rPr>
      <w:rFonts w:asciiTheme="minorHAnsi" w:eastAsiaTheme="minorHAnsi" w:hAnsiTheme="minorHAnsi" w:cstheme="minorBidi"/>
      <w:b/>
      <w:smallCaps/>
      <w:sz w:val="36"/>
      <w:szCs w:val="22"/>
      <w:lang w:val="x-none" w:eastAsia="x-none"/>
    </w:rPr>
  </w:style>
  <w:style w:type="character" w:customStyle="1" w:styleId="Heading2Char">
    <w:name w:val="Heading 2 Char"/>
    <w:link w:val="Heading2"/>
    <w:rsid w:val="000B558E"/>
    <w:rPr>
      <w:rFonts w:ascii="Calibri" w:hAnsi="Calibri" w:cs="Calibri"/>
      <w:b/>
      <w:sz w:val="24"/>
      <w:szCs w:val="24"/>
      <w:lang w:eastAsia="ar-SA"/>
    </w:rPr>
  </w:style>
  <w:style w:type="paragraph" w:customStyle="1" w:styleId="NumberedList">
    <w:name w:val="Numbered List"/>
    <w:basedOn w:val="Normal"/>
    <w:link w:val="NumberedListChar"/>
    <w:qFormat/>
    <w:rsid w:val="000E0401"/>
    <w:pPr>
      <w:numPr>
        <w:numId w:val="3"/>
      </w:numPr>
      <w:spacing w:line="25" w:lineRule="atLeast"/>
    </w:pPr>
  </w:style>
  <w:style w:type="paragraph" w:customStyle="1" w:styleId="BulletedHeading2">
    <w:name w:val="Bulleted Heading 2"/>
    <w:basedOn w:val="Heading2"/>
    <w:link w:val="BulletedHeading2Char"/>
    <w:qFormat/>
    <w:rsid w:val="00DD6BA0"/>
    <w:pPr>
      <w:keepNext/>
      <w:numPr>
        <w:numId w:val="6"/>
      </w:numPr>
    </w:pPr>
  </w:style>
  <w:style w:type="character" w:customStyle="1" w:styleId="NumberedListChar">
    <w:name w:val="Numbered List Char"/>
    <w:link w:val="NumberedList"/>
    <w:rsid w:val="000E0401"/>
    <w:rPr>
      <w:rFonts w:asciiTheme="minorHAnsi" w:eastAsiaTheme="minorHAnsi" w:hAnsiTheme="minorHAnsi" w:cstheme="minorBidi"/>
      <w:sz w:val="22"/>
      <w:szCs w:val="22"/>
    </w:rPr>
  </w:style>
  <w:style w:type="paragraph" w:customStyle="1" w:styleId="Bullets2ndtier">
    <w:name w:val="Bullets 2nd tier"/>
    <w:basedOn w:val="Normal"/>
    <w:link w:val="Bullets2ndtierChar"/>
    <w:qFormat/>
    <w:rsid w:val="003A7468"/>
    <w:pPr>
      <w:numPr>
        <w:ilvl w:val="1"/>
        <w:numId w:val="5"/>
      </w:numPr>
    </w:pPr>
  </w:style>
  <w:style w:type="character" w:customStyle="1" w:styleId="BulletedHeading2Char">
    <w:name w:val="Bulleted Heading 2 Char"/>
    <w:basedOn w:val="Heading2Char"/>
    <w:link w:val="BulletedHeading2"/>
    <w:rsid w:val="00DD6BA0"/>
    <w:rPr>
      <w:rFonts w:asciiTheme="minorHAnsi" w:hAnsiTheme="minorHAnsi" w:cstheme="minorBidi"/>
      <w:b/>
      <w:sz w:val="22"/>
      <w:szCs w:val="24"/>
      <w:lang w:val="x-none" w:eastAsia="ar-SA"/>
    </w:rPr>
  </w:style>
  <w:style w:type="paragraph" w:customStyle="1" w:styleId="Quotation">
    <w:name w:val="Quotation"/>
    <w:basedOn w:val="Normal"/>
    <w:link w:val="QuotationChar"/>
    <w:qFormat/>
    <w:rsid w:val="000B558E"/>
    <w:pPr>
      <w:widowControl w:val="0"/>
      <w:autoSpaceDE w:val="0"/>
      <w:autoSpaceDN w:val="0"/>
      <w:adjustRightInd w:val="0"/>
      <w:spacing w:line="25" w:lineRule="atLeast"/>
      <w:ind w:left="360"/>
    </w:pPr>
    <w:rPr>
      <w:i/>
    </w:rPr>
  </w:style>
  <w:style w:type="character" w:customStyle="1" w:styleId="Bullets2ndtierChar">
    <w:name w:val="Bullets 2nd tier Char"/>
    <w:link w:val="Bullets2ndtier"/>
    <w:rsid w:val="003A7468"/>
    <w:rPr>
      <w:rFonts w:asciiTheme="minorHAnsi" w:eastAsiaTheme="minorHAnsi" w:hAnsiTheme="minorHAnsi" w:cstheme="minorBidi"/>
      <w:sz w:val="22"/>
      <w:szCs w:val="22"/>
    </w:rPr>
  </w:style>
  <w:style w:type="paragraph" w:customStyle="1" w:styleId="Endnotenumber">
    <w:name w:val="Endnote number"/>
    <w:basedOn w:val="Normal"/>
    <w:link w:val="EndnotenumberChar"/>
    <w:qFormat/>
    <w:rsid w:val="000C3E7F"/>
    <w:pPr>
      <w:spacing w:before="240"/>
      <w:ind w:left="360" w:hanging="360"/>
    </w:pPr>
  </w:style>
  <w:style w:type="character" w:customStyle="1" w:styleId="QuotationChar">
    <w:name w:val="Quotation Char"/>
    <w:link w:val="Quotation"/>
    <w:rsid w:val="000B558E"/>
    <w:rPr>
      <w:rFonts w:ascii="Calibri" w:eastAsia="Calibri" w:hAnsi="Calibri" w:cs="Times New Roman"/>
      <w:i/>
      <w:sz w:val="22"/>
      <w:szCs w:val="22"/>
    </w:rPr>
  </w:style>
  <w:style w:type="paragraph" w:customStyle="1" w:styleId="EndnoteParagraph">
    <w:name w:val="Endnote Paragraph"/>
    <w:basedOn w:val="Normal"/>
    <w:link w:val="EndnoteParagraphChar"/>
    <w:qFormat/>
    <w:rsid w:val="000C3E7F"/>
    <w:pPr>
      <w:ind w:left="360"/>
    </w:pPr>
  </w:style>
  <w:style w:type="character" w:customStyle="1" w:styleId="EndnotenumberChar">
    <w:name w:val="Endnote number Char"/>
    <w:link w:val="Endnotenumber"/>
    <w:rsid w:val="000C3E7F"/>
    <w:rPr>
      <w:rFonts w:ascii="Calibri" w:eastAsia="Calibri" w:hAnsi="Calibri" w:cs="Times New Roman"/>
      <w:sz w:val="22"/>
      <w:szCs w:val="22"/>
    </w:rPr>
  </w:style>
  <w:style w:type="paragraph" w:customStyle="1" w:styleId="Endnotebullet">
    <w:name w:val="Endnote bullet"/>
    <w:basedOn w:val="EndnoteParagraph"/>
    <w:link w:val="EndnotebulletChar"/>
    <w:qFormat/>
    <w:rsid w:val="00E93BB2"/>
    <w:pPr>
      <w:numPr>
        <w:numId w:val="4"/>
      </w:numPr>
    </w:pPr>
  </w:style>
  <w:style w:type="character" w:customStyle="1" w:styleId="EndnoteParagraphChar">
    <w:name w:val="Endnote Paragraph Char"/>
    <w:link w:val="EndnoteParagraph"/>
    <w:rsid w:val="000C3E7F"/>
    <w:rPr>
      <w:rFonts w:ascii="Calibri" w:eastAsia="Calibri" w:hAnsi="Calibri" w:cs="Times New Roman"/>
      <w:sz w:val="22"/>
      <w:szCs w:val="22"/>
    </w:rPr>
  </w:style>
  <w:style w:type="paragraph" w:customStyle="1" w:styleId="Chartboxbullet">
    <w:name w:val="Chart box bullet"/>
    <w:link w:val="ChartboxbulletChar"/>
    <w:qFormat/>
    <w:rsid w:val="008835C1"/>
    <w:pPr>
      <w:widowControl w:val="0"/>
      <w:numPr>
        <w:numId w:val="1"/>
      </w:numPr>
      <w:tabs>
        <w:tab w:val="clear" w:pos="504"/>
      </w:tabs>
      <w:suppressAutoHyphens/>
      <w:autoSpaceDE w:val="0"/>
      <w:autoSpaceDN w:val="0"/>
      <w:adjustRightInd w:val="0"/>
      <w:spacing w:line="20" w:lineRule="atLeast"/>
    </w:pPr>
    <w:rPr>
      <w:rFonts w:ascii="Calibri" w:eastAsia="Calibri" w:hAnsi="Calibri"/>
      <w:sz w:val="22"/>
    </w:rPr>
  </w:style>
  <w:style w:type="character" w:customStyle="1" w:styleId="EndnotebulletChar">
    <w:name w:val="Endnote bullet Char"/>
    <w:basedOn w:val="EndnoteParagraphChar"/>
    <w:link w:val="Endnotebullet"/>
    <w:rsid w:val="00E93BB2"/>
    <w:rPr>
      <w:rFonts w:asciiTheme="minorHAnsi" w:eastAsiaTheme="minorHAnsi" w:hAnsiTheme="minorHAnsi" w:cstheme="minorBidi"/>
      <w:sz w:val="22"/>
      <w:szCs w:val="22"/>
    </w:rPr>
  </w:style>
  <w:style w:type="paragraph" w:customStyle="1" w:styleId="Chartbullet">
    <w:name w:val="Chart bullet"/>
    <w:link w:val="ChartbulletChar"/>
    <w:qFormat/>
    <w:rsid w:val="008835C1"/>
    <w:pPr>
      <w:widowControl w:val="0"/>
      <w:numPr>
        <w:numId w:val="2"/>
      </w:numPr>
      <w:suppressAutoHyphens/>
      <w:autoSpaceDE w:val="0"/>
      <w:autoSpaceDN w:val="0"/>
      <w:adjustRightInd w:val="0"/>
      <w:spacing w:line="20" w:lineRule="atLeast"/>
    </w:pPr>
    <w:rPr>
      <w:rFonts w:ascii="Calibri" w:eastAsia="Calibri" w:hAnsi="Calibri"/>
      <w:i/>
      <w:sz w:val="22"/>
    </w:rPr>
  </w:style>
  <w:style w:type="character" w:customStyle="1" w:styleId="ChartboxbulletChar">
    <w:name w:val="Chart box bullet Char"/>
    <w:link w:val="Chartboxbullet"/>
    <w:rsid w:val="008835C1"/>
    <w:rPr>
      <w:rFonts w:ascii="Calibri" w:eastAsia="Calibri" w:hAnsi="Calibri"/>
      <w:sz w:val="22"/>
    </w:rPr>
  </w:style>
  <w:style w:type="paragraph" w:customStyle="1" w:styleId="Charttext">
    <w:name w:val="Chart text"/>
    <w:link w:val="CharttextChar"/>
    <w:qFormat/>
    <w:rsid w:val="008835C1"/>
    <w:pPr>
      <w:widowControl w:val="0"/>
      <w:autoSpaceDE w:val="0"/>
      <w:autoSpaceDN w:val="0"/>
      <w:adjustRightInd w:val="0"/>
    </w:pPr>
    <w:rPr>
      <w:rFonts w:ascii="Calibri" w:eastAsia="Calibri" w:hAnsi="Calibri"/>
      <w:sz w:val="22"/>
    </w:rPr>
  </w:style>
  <w:style w:type="character" w:customStyle="1" w:styleId="ChartbulletChar">
    <w:name w:val="Chart bullet Char"/>
    <w:link w:val="Chartbullet"/>
    <w:rsid w:val="008835C1"/>
    <w:rPr>
      <w:rFonts w:ascii="Calibri" w:eastAsia="Calibri" w:hAnsi="Calibri"/>
      <w:i/>
      <w:sz w:val="22"/>
    </w:rPr>
  </w:style>
  <w:style w:type="character" w:customStyle="1" w:styleId="FootnoteCharacters">
    <w:name w:val="Footnote Characters"/>
    <w:rsid w:val="00BE2BE2"/>
    <w:rPr>
      <w:vertAlign w:val="superscript"/>
    </w:rPr>
  </w:style>
  <w:style w:type="character" w:customStyle="1" w:styleId="CharttextChar">
    <w:name w:val="Chart text Char"/>
    <w:link w:val="Charttext"/>
    <w:rsid w:val="008835C1"/>
    <w:rPr>
      <w:rFonts w:ascii="Calibri" w:eastAsia="Calibri" w:hAnsi="Calibri"/>
      <w:sz w:val="22"/>
      <w:lang w:val="en-US" w:eastAsia="en-US" w:bidi="ar-SA"/>
    </w:rPr>
  </w:style>
  <w:style w:type="character" w:styleId="Strong">
    <w:name w:val="Strong"/>
    <w:qFormat/>
    <w:rsid w:val="00BE2BE2"/>
    <w:rPr>
      <w:b/>
      <w:bCs/>
    </w:rPr>
  </w:style>
  <w:style w:type="character" w:customStyle="1" w:styleId="FooterChar">
    <w:name w:val="Footer Char"/>
    <w:link w:val="Footer"/>
    <w:rsid w:val="00543767"/>
    <w:rPr>
      <w:rFonts w:ascii="Goudy Old Style" w:eastAsia="Calibri" w:hAnsi="Goudy Old Style" w:cs="Times New Roman"/>
      <w:color w:val="244061"/>
      <w:sz w:val="24"/>
      <w:szCs w:val="22"/>
    </w:rPr>
  </w:style>
  <w:style w:type="paragraph" w:customStyle="1" w:styleId="Emphasisfirstline">
    <w:name w:val="Emphasis first line"/>
    <w:basedOn w:val="Normal"/>
    <w:link w:val="EmphasisfirstlineChar"/>
    <w:qFormat/>
    <w:rsid w:val="00FD0217"/>
    <w:rPr>
      <w:rFonts w:ascii="Goudy Old Style" w:hAnsi="Goudy Old Style" w:cs="Arial"/>
      <w:b/>
      <w:color w:val="244061"/>
      <w:sz w:val="64"/>
      <w:szCs w:val="72"/>
    </w:rPr>
  </w:style>
  <w:style w:type="paragraph" w:customStyle="1" w:styleId="Emphasistext">
    <w:name w:val="Emphasis text"/>
    <w:basedOn w:val="Normal"/>
    <w:link w:val="EmphasistextChar"/>
    <w:qFormat/>
    <w:rsid w:val="00E31629"/>
    <w:rPr>
      <w:rFonts w:ascii="Goudy Old Style" w:hAnsi="Goudy Old Style"/>
      <w:color w:val="244061"/>
      <w:sz w:val="28"/>
      <w:szCs w:val="24"/>
    </w:rPr>
  </w:style>
  <w:style w:type="character" w:customStyle="1" w:styleId="EmphasisfirstlineChar">
    <w:name w:val="Emphasis first line Char"/>
    <w:link w:val="Emphasisfirstline"/>
    <w:rsid w:val="00FD0217"/>
    <w:rPr>
      <w:rFonts w:ascii="Goudy Old Style" w:eastAsia="Calibri" w:hAnsi="Goudy Old Style" w:cs="Arial"/>
      <w:b/>
      <w:color w:val="244061"/>
      <w:sz w:val="64"/>
      <w:szCs w:val="72"/>
    </w:rPr>
  </w:style>
  <w:style w:type="paragraph" w:customStyle="1" w:styleId="ChapterTitle">
    <w:name w:val="Chapter Title"/>
    <w:basedOn w:val="Heading1"/>
    <w:link w:val="ChapterTitleChar"/>
    <w:qFormat/>
    <w:rsid w:val="00AC5BF0"/>
    <w:pPr>
      <w:pageBreakBefore/>
      <w:pBdr>
        <w:bottom w:val="single" w:sz="12" w:space="1" w:color="1F3864"/>
      </w:pBdr>
    </w:pPr>
    <w:rPr>
      <w:rFonts w:ascii="Goudy Old Style" w:hAnsi="Goudy Old Style"/>
      <w:color w:val="244061"/>
      <w:sz w:val="48"/>
      <w:szCs w:val="48"/>
    </w:rPr>
  </w:style>
  <w:style w:type="character" w:customStyle="1" w:styleId="EmphasistextChar">
    <w:name w:val="Emphasis text Char"/>
    <w:link w:val="Emphasistext"/>
    <w:rsid w:val="00E31629"/>
    <w:rPr>
      <w:rFonts w:ascii="Goudy Old Style" w:eastAsia="Calibri" w:hAnsi="Goudy Old Style" w:cs="Times New Roman"/>
      <w:color w:val="244061"/>
      <w:sz w:val="28"/>
      <w:szCs w:val="24"/>
    </w:rPr>
  </w:style>
  <w:style w:type="paragraph" w:customStyle="1" w:styleId="Bullets">
    <w:name w:val="Bullets"/>
    <w:basedOn w:val="Normal"/>
    <w:qFormat/>
    <w:rsid w:val="00DE3FE0"/>
    <w:pPr>
      <w:numPr>
        <w:numId w:val="5"/>
      </w:numPr>
      <w:ind w:left="720" w:hanging="360"/>
    </w:pPr>
  </w:style>
  <w:style w:type="character" w:customStyle="1" w:styleId="ChapterTitleChar">
    <w:name w:val="Chapter Title Char"/>
    <w:link w:val="ChapterTitle"/>
    <w:rsid w:val="00AC5BF0"/>
    <w:rPr>
      <w:rFonts w:ascii="Goudy Old Style" w:eastAsiaTheme="minorHAnsi" w:hAnsi="Goudy Old Style" w:cstheme="minorBidi"/>
      <w:b/>
      <w:smallCaps/>
      <w:color w:val="244061"/>
      <w:sz w:val="48"/>
      <w:szCs w:val="48"/>
      <w:lang w:val="x-none" w:eastAsia="x-none"/>
    </w:rPr>
  </w:style>
  <w:style w:type="paragraph" w:styleId="Quote">
    <w:name w:val="Quote"/>
    <w:basedOn w:val="Normal"/>
    <w:next w:val="Normal"/>
    <w:link w:val="QuoteChar"/>
    <w:uiPriority w:val="29"/>
    <w:qFormat/>
    <w:rsid w:val="00DE3FE0"/>
    <w:pPr>
      <w:spacing w:before="200"/>
      <w:ind w:left="864" w:right="864"/>
      <w:jc w:val="right"/>
    </w:pPr>
    <w:rPr>
      <w:i/>
      <w:iCs/>
      <w:color w:val="404040"/>
    </w:rPr>
  </w:style>
  <w:style w:type="character" w:customStyle="1" w:styleId="QuoteChar">
    <w:name w:val="Quote Char"/>
    <w:link w:val="Quote"/>
    <w:uiPriority w:val="29"/>
    <w:rsid w:val="00DE3FE0"/>
    <w:rPr>
      <w:rFonts w:ascii="Calibri" w:eastAsia="Calibri" w:hAnsi="Calibri"/>
      <w:i/>
      <w:iCs/>
      <w:color w:val="404040"/>
      <w:sz w:val="24"/>
      <w:szCs w:val="22"/>
    </w:rPr>
  </w:style>
  <w:style w:type="character" w:styleId="SubtleEmphasis">
    <w:name w:val="Subtle Emphasis"/>
    <w:uiPriority w:val="19"/>
    <w:qFormat/>
    <w:rsid w:val="00DE3FE0"/>
    <w:rPr>
      <w:i/>
      <w:iCs/>
      <w:color w:val="404040"/>
    </w:rPr>
  </w:style>
  <w:style w:type="paragraph" w:styleId="TOCHeading">
    <w:name w:val="TOC Heading"/>
    <w:basedOn w:val="Heading1"/>
    <w:next w:val="Normal"/>
    <w:uiPriority w:val="39"/>
    <w:unhideWhenUsed/>
    <w:qFormat/>
    <w:rsid w:val="00794AC2"/>
    <w:pPr>
      <w:widowControl/>
      <w:pBdr>
        <w:bottom w:val="single" w:sz="4" w:space="1" w:color="808080"/>
      </w:pBdr>
      <w:tabs>
        <w:tab w:val="left" w:pos="2290"/>
      </w:tabs>
      <w:autoSpaceDE/>
      <w:autoSpaceDN/>
      <w:adjustRightInd/>
      <w:spacing w:before="320" w:after="200" w:line="240" w:lineRule="auto"/>
      <w:outlineLvl w:val="9"/>
    </w:pPr>
    <w:rPr>
      <w:rFonts w:ascii="Garamond" w:hAnsi="Garamond"/>
      <w:bCs/>
      <w:smallCaps w:val="0"/>
      <w:color w:val="4A442A"/>
      <w:sz w:val="48"/>
      <w:szCs w:val="48"/>
      <w:u w:val="single"/>
      <w:lang w:val="en-US" w:eastAsia="en-US"/>
    </w:rPr>
  </w:style>
  <w:style w:type="paragraph" w:styleId="FootnoteText">
    <w:name w:val="footnote text"/>
    <w:basedOn w:val="Normal"/>
    <w:link w:val="FootnoteTextChar"/>
    <w:uiPriority w:val="99"/>
    <w:semiHidden/>
    <w:unhideWhenUsed/>
    <w:rsid w:val="00304935"/>
    <w:rPr>
      <w:sz w:val="20"/>
      <w:szCs w:val="20"/>
    </w:rPr>
  </w:style>
  <w:style w:type="character" w:customStyle="1" w:styleId="FootnoteTextChar">
    <w:name w:val="Footnote Text Char"/>
    <w:link w:val="FootnoteText"/>
    <w:uiPriority w:val="99"/>
    <w:semiHidden/>
    <w:rsid w:val="00304935"/>
    <w:rPr>
      <w:rFonts w:ascii="Calibri" w:eastAsia="Calibri" w:hAnsi="Calibri"/>
    </w:rPr>
  </w:style>
  <w:style w:type="character" w:styleId="FootnoteReference">
    <w:name w:val="footnote reference"/>
    <w:uiPriority w:val="99"/>
    <w:semiHidden/>
    <w:unhideWhenUsed/>
    <w:rsid w:val="00304935"/>
    <w:rPr>
      <w:vertAlign w:val="superscript"/>
    </w:rPr>
  </w:style>
  <w:style w:type="paragraph" w:customStyle="1" w:styleId="Footnote">
    <w:name w:val="Footnote"/>
    <w:basedOn w:val="FootnoteText"/>
    <w:qFormat/>
    <w:rsid w:val="00BB28B7"/>
    <w:pPr>
      <w:ind w:left="180" w:hanging="180"/>
    </w:pPr>
  </w:style>
  <w:style w:type="paragraph" w:styleId="NoSpacing">
    <w:name w:val="No Spacing"/>
    <w:link w:val="NoSpacingChar"/>
    <w:uiPriority w:val="1"/>
    <w:qFormat/>
    <w:rsid w:val="007F2C0F"/>
    <w:rPr>
      <w:rFonts w:ascii="Calibri" w:hAnsi="Calibri"/>
      <w:sz w:val="22"/>
      <w:szCs w:val="22"/>
    </w:rPr>
  </w:style>
  <w:style w:type="character" w:customStyle="1" w:styleId="NoSpacingChar">
    <w:name w:val="No Spacing Char"/>
    <w:link w:val="NoSpacing"/>
    <w:uiPriority w:val="1"/>
    <w:rsid w:val="007F2C0F"/>
    <w:rPr>
      <w:rFonts w:ascii="Calibri" w:eastAsia="Times New Roman" w:hAnsi="Calibri" w:cs="Times New Roman"/>
      <w:sz w:val="22"/>
      <w:szCs w:val="22"/>
    </w:rPr>
  </w:style>
  <w:style w:type="paragraph" w:customStyle="1" w:styleId="TextBox">
    <w:name w:val="Text Box"/>
    <w:basedOn w:val="Normal"/>
    <w:qFormat/>
    <w:rsid w:val="00D96D8A"/>
    <w:pPr>
      <w:pBdr>
        <w:top w:val="single" w:sz="24" w:space="8" w:color="1F3864" w:themeColor="accent5" w:themeShade="80"/>
        <w:bottom w:val="single" w:sz="24" w:space="8" w:color="1F3864" w:themeColor="accent5" w:themeShade="80"/>
      </w:pBdr>
    </w:pPr>
    <w:rPr>
      <w:iCs/>
      <w:color w:val="1F3864" w:themeColor="accent5" w:themeShade="80"/>
      <w:sz w:val="24"/>
      <w:szCs w:val="24"/>
    </w:rPr>
  </w:style>
  <w:style w:type="character" w:styleId="PlaceholderText">
    <w:name w:val="Placeholder Text"/>
    <w:basedOn w:val="DefaultParagraphFont"/>
    <w:uiPriority w:val="99"/>
    <w:semiHidden/>
    <w:rsid w:val="00D96D8A"/>
    <w:rPr>
      <w:color w:val="808080"/>
    </w:rPr>
  </w:style>
  <w:style w:type="table" w:styleId="TableGrid">
    <w:name w:val="Table Grid"/>
    <w:basedOn w:val="TableNormal"/>
    <w:uiPriority w:val="59"/>
    <w:rsid w:val="008F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
    <w:name w:val="List Table 2 Accent 5"/>
    <w:basedOn w:val="TableNormal"/>
    <w:uiPriority w:val="47"/>
    <w:rsid w:val="008F510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F5103"/>
    <w:pPr>
      <w:contextualSpacing/>
    </w:pPr>
  </w:style>
  <w:style w:type="paragraph" w:customStyle="1" w:styleId="checkboxbullet">
    <w:name w:val="checkbox bullet"/>
    <w:basedOn w:val="ListParagraph"/>
    <w:qFormat/>
    <w:rsid w:val="00BC78C8"/>
    <w:pPr>
      <w:numPr>
        <w:numId w:val="7"/>
      </w:numPr>
    </w:pPr>
    <w:rPr>
      <w:i/>
    </w:rPr>
  </w:style>
  <w:style w:type="character" w:customStyle="1" w:styleId="content">
    <w:name w:val="content"/>
    <w:basedOn w:val="DefaultParagraphFont"/>
    <w:rsid w:val="00CA7BBC"/>
  </w:style>
  <w:style w:type="table" w:customStyle="1" w:styleId="Style1">
    <w:name w:val="Style1"/>
    <w:basedOn w:val="TableNormal"/>
    <w:uiPriority w:val="99"/>
    <w:rsid w:val="00A97444"/>
    <w:tblPr/>
  </w:style>
  <w:style w:type="table" w:customStyle="1" w:styleId="GridTable7ColorfulAccent5">
    <w:name w:val="Grid Table 7 Colorful Accent 5"/>
    <w:basedOn w:val="TableNormal"/>
    <w:uiPriority w:val="52"/>
    <w:rsid w:val="00E8152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3Accent5">
    <w:name w:val="List Table 3 Accent 5"/>
    <w:basedOn w:val="TableNormal"/>
    <w:uiPriority w:val="48"/>
    <w:rsid w:val="00E815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FollowedHyperlink">
    <w:name w:val="FollowedHyperlink"/>
    <w:basedOn w:val="DefaultParagraphFont"/>
    <w:uiPriority w:val="99"/>
    <w:semiHidden/>
    <w:unhideWhenUsed/>
    <w:rsid w:val="00E81524"/>
    <w:rPr>
      <w:color w:val="954F72" w:themeColor="followedHyperlink"/>
      <w:u w:val="single"/>
    </w:rPr>
  </w:style>
  <w:style w:type="table" w:customStyle="1" w:styleId="ListTable4Accent5">
    <w:name w:val="List Table 4 Accent 5"/>
    <w:basedOn w:val="TableNormal"/>
    <w:uiPriority w:val="49"/>
    <w:rsid w:val="005B041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1020F"/>
    <w:rPr>
      <w:i/>
      <w:iCs/>
    </w:rPr>
  </w:style>
  <w:style w:type="character" w:customStyle="1" w:styleId="Heading3Char">
    <w:name w:val="Heading 3 Char"/>
    <w:basedOn w:val="DefaultParagraphFont"/>
    <w:link w:val="Heading3"/>
    <w:uiPriority w:val="9"/>
    <w:rsid w:val="0041020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41020F"/>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020F"/>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41020F"/>
    <w:rPr>
      <w:rFonts w:asciiTheme="majorHAnsi" w:eastAsiaTheme="majorEastAsia" w:hAnsiTheme="majorHAnsi" w:cstheme="majorBidi"/>
      <w:i/>
      <w:iCs/>
      <w:color w:val="2E74B5" w:themeColor="accent1" w:themeShade="BF"/>
      <w:sz w:val="22"/>
      <w:szCs w:val="22"/>
    </w:rPr>
  </w:style>
  <w:style w:type="table" w:customStyle="1" w:styleId="GridTable3Accent5">
    <w:name w:val="Grid Table 3 Accent 5"/>
    <w:basedOn w:val="TableNormal"/>
    <w:uiPriority w:val="48"/>
    <w:rsid w:val="0024481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2A053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6947D2"/>
    <w:pPr>
      <w:spacing w:after="100"/>
    </w:pPr>
  </w:style>
  <w:style w:type="paragraph" w:styleId="TOC2">
    <w:name w:val="toc 2"/>
    <w:basedOn w:val="Normal"/>
    <w:next w:val="Normal"/>
    <w:autoRedefine/>
    <w:uiPriority w:val="39"/>
    <w:unhideWhenUsed/>
    <w:rsid w:val="006947D2"/>
    <w:pPr>
      <w:spacing w:after="100"/>
      <w:ind w:left="220"/>
    </w:pPr>
  </w:style>
  <w:style w:type="table" w:customStyle="1" w:styleId="ListTable2Accent1">
    <w:name w:val="List Table 2 Accent 1"/>
    <w:basedOn w:val="TableNormal"/>
    <w:uiPriority w:val="47"/>
    <w:rsid w:val="00592558"/>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70"/>
    <w:pPr>
      <w:ind w:left="72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97444"/>
    <w:pPr>
      <w:keepNext/>
      <w:widowControl w:val="0"/>
      <w:autoSpaceDE w:val="0"/>
      <w:autoSpaceDN w:val="0"/>
      <w:adjustRightInd w:val="0"/>
      <w:spacing w:before="240" w:after="100" w:line="25" w:lineRule="atLeast"/>
      <w:outlineLvl w:val="0"/>
    </w:pPr>
    <w:rPr>
      <w:b/>
      <w:smallCaps/>
      <w:sz w:val="36"/>
      <w:lang w:val="x-none" w:eastAsia="x-none"/>
    </w:rPr>
  </w:style>
  <w:style w:type="paragraph" w:styleId="Heading2">
    <w:name w:val="heading 2"/>
    <w:basedOn w:val="Normal"/>
    <w:next w:val="Normal"/>
    <w:link w:val="Heading2Char"/>
    <w:qFormat/>
    <w:rsid w:val="000B558E"/>
    <w:pPr>
      <w:suppressAutoHyphens/>
      <w:spacing w:before="240" w:line="20" w:lineRule="atLeast"/>
      <w:outlineLvl w:val="1"/>
    </w:pPr>
    <w:rPr>
      <w:rFonts w:eastAsia="Times New Roman"/>
      <w:b/>
      <w:szCs w:val="24"/>
      <w:lang w:val="x-none" w:eastAsia="ar-SA"/>
    </w:rPr>
  </w:style>
  <w:style w:type="paragraph" w:styleId="Heading3">
    <w:name w:val="heading 3"/>
    <w:basedOn w:val="Normal"/>
    <w:next w:val="Normal"/>
    <w:link w:val="Heading3Char"/>
    <w:uiPriority w:val="9"/>
    <w:unhideWhenUsed/>
    <w:qFormat/>
    <w:rsid w:val="004102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02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1125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2570"/>
  </w:style>
  <w:style w:type="paragraph" w:styleId="Footer">
    <w:name w:val="footer"/>
    <w:basedOn w:val="Normal"/>
    <w:link w:val="FooterChar"/>
    <w:qFormat/>
    <w:rsid w:val="00543767"/>
    <w:pPr>
      <w:tabs>
        <w:tab w:val="left" w:pos="5040"/>
        <w:tab w:val="right" w:pos="12960"/>
      </w:tabs>
    </w:pPr>
    <w:rPr>
      <w:rFonts w:ascii="Goudy Old Style" w:hAnsi="Goudy Old Style"/>
      <w:color w:val="244061"/>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31FE6"/>
    <w:rPr>
      <w:rFonts w:ascii="Times" w:eastAsia="Times" w:hAnsi="Times"/>
      <w:sz w:val="24"/>
    </w:r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rsid w:val="0048030D"/>
    <w:rPr>
      <w:rFonts w:ascii="Times" w:eastAsia="Times" w:hAnsi="Times"/>
      <w:sz w:val="20"/>
      <w:szCs w:val="20"/>
      <w:lang w:val="x-none" w:eastAsia="x-none"/>
    </w:rPr>
  </w:style>
  <w:style w:type="character" w:customStyle="1" w:styleId="EndnoteTextChar">
    <w:name w:val="Endnote Text Char"/>
    <w:link w:val="EndnoteText"/>
    <w:uiPriority w:val="99"/>
    <w:semiHidden/>
    <w:rsid w:val="0048030D"/>
    <w:rPr>
      <w:rFonts w:ascii="Times" w:eastAsia="Times" w:hAnsi="Times"/>
    </w:rPr>
  </w:style>
  <w:style w:type="character" w:styleId="EndnoteReference">
    <w:name w:val="endnote reference"/>
    <w:uiPriority w:val="99"/>
    <w:semiHidden/>
    <w:unhideWhenUsed/>
    <w:rsid w:val="0048030D"/>
    <w:rPr>
      <w:vertAlign w:val="superscript"/>
    </w:rPr>
  </w:style>
  <w:style w:type="character" w:styleId="CommentReference">
    <w:name w:val="annotation reference"/>
    <w:uiPriority w:val="99"/>
    <w:semiHidden/>
    <w:unhideWhenUsed/>
    <w:rsid w:val="00B278D6"/>
    <w:rPr>
      <w:sz w:val="16"/>
      <w:szCs w:val="16"/>
    </w:rPr>
  </w:style>
  <w:style w:type="paragraph" w:styleId="CommentText">
    <w:name w:val="annotation text"/>
    <w:basedOn w:val="Normal"/>
    <w:link w:val="CommentTextChar"/>
    <w:uiPriority w:val="99"/>
    <w:semiHidden/>
    <w:unhideWhenUsed/>
    <w:rsid w:val="00B278D6"/>
    <w:rPr>
      <w:rFonts w:ascii="Times" w:eastAsia="Times" w:hAnsi="Times"/>
      <w:sz w:val="20"/>
      <w:szCs w:val="20"/>
      <w:lang w:val="x-none" w:eastAsia="x-none"/>
    </w:rPr>
  </w:style>
  <w:style w:type="character" w:customStyle="1" w:styleId="CommentTextChar">
    <w:name w:val="Comment Text Char"/>
    <w:link w:val="CommentText"/>
    <w:uiPriority w:val="99"/>
    <w:semiHidden/>
    <w:rsid w:val="00B278D6"/>
    <w:rPr>
      <w:rFonts w:ascii="Times" w:eastAsia="Times" w:hAnsi="Times"/>
    </w:rPr>
  </w:style>
  <w:style w:type="paragraph" w:styleId="CommentSubject">
    <w:name w:val="annotation subject"/>
    <w:basedOn w:val="CommentText"/>
    <w:next w:val="CommentText"/>
    <w:link w:val="CommentSubjectChar"/>
    <w:uiPriority w:val="99"/>
    <w:semiHidden/>
    <w:unhideWhenUsed/>
    <w:rsid w:val="00B278D6"/>
    <w:rPr>
      <w:b/>
      <w:bCs/>
    </w:rPr>
  </w:style>
  <w:style w:type="character" w:customStyle="1" w:styleId="CommentSubjectChar">
    <w:name w:val="Comment Subject Char"/>
    <w:link w:val="CommentSubject"/>
    <w:uiPriority w:val="99"/>
    <w:semiHidden/>
    <w:rsid w:val="00B278D6"/>
    <w:rPr>
      <w:rFonts w:ascii="Times" w:eastAsia="Times" w:hAnsi="Times"/>
      <w:b/>
      <w:bCs/>
    </w:rPr>
  </w:style>
  <w:style w:type="paragraph" w:styleId="BalloonText">
    <w:name w:val="Balloon Text"/>
    <w:basedOn w:val="Normal"/>
    <w:link w:val="BalloonTextChar"/>
    <w:uiPriority w:val="99"/>
    <w:semiHidden/>
    <w:unhideWhenUsed/>
    <w:rsid w:val="00B278D6"/>
    <w:rPr>
      <w:rFonts w:ascii="Tahoma" w:eastAsia="Times" w:hAnsi="Tahoma"/>
      <w:sz w:val="16"/>
      <w:szCs w:val="16"/>
      <w:lang w:val="x-none" w:eastAsia="x-none"/>
    </w:rPr>
  </w:style>
  <w:style w:type="character" w:customStyle="1" w:styleId="BalloonTextChar">
    <w:name w:val="Balloon Text Char"/>
    <w:link w:val="BalloonText"/>
    <w:uiPriority w:val="99"/>
    <w:semiHidden/>
    <w:rsid w:val="00B278D6"/>
    <w:rPr>
      <w:rFonts w:ascii="Tahoma" w:eastAsia="Times" w:hAnsi="Tahoma" w:cs="Tahoma"/>
      <w:sz w:val="16"/>
      <w:szCs w:val="16"/>
    </w:rPr>
  </w:style>
  <w:style w:type="character" w:customStyle="1" w:styleId="Heading1Char">
    <w:name w:val="Heading 1 Char"/>
    <w:link w:val="Heading1"/>
    <w:rsid w:val="00A97444"/>
    <w:rPr>
      <w:rFonts w:asciiTheme="minorHAnsi" w:eastAsiaTheme="minorHAnsi" w:hAnsiTheme="minorHAnsi" w:cstheme="minorBidi"/>
      <w:b/>
      <w:smallCaps/>
      <w:sz w:val="36"/>
      <w:szCs w:val="22"/>
      <w:lang w:val="x-none" w:eastAsia="x-none"/>
    </w:rPr>
  </w:style>
  <w:style w:type="character" w:customStyle="1" w:styleId="Heading2Char">
    <w:name w:val="Heading 2 Char"/>
    <w:link w:val="Heading2"/>
    <w:rsid w:val="000B558E"/>
    <w:rPr>
      <w:rFonts w:ascii="Calibri" w:hAnsi="Calibri" w:cs="Calibri"/>
      <w:b/>
      <w:sz w:val="24"/>
      <w:szCs w:val="24"/>
      <w:lang w:eastAsia="ar-SA"/>
    </w:rPr>
  </w:style>
  <w:style w:type="paragraph" w:customStyle="1" w:styleId="NumberedList">
    <w:name w:val="Numbered List"/>
    <w:basedOn w:val="Normal"/>
    <w:link w:val="NumberedListChar"/>
    <w:qFormat/>
    <w:rsid w:val="000E0401"/>
    <w:pPr>
      <w:numPr>
        <w:numId w:val="3"/>
      </w:numPr>
      <w:spacing w:line="25" w:lineRule="atLeast"/>
    </w:pPr>
  </w:style>
  <w:style w:type="paragraph" w:customStyle="1" w:styleId="BulletedHeading2">
    <w:name w:val="Bulleted Heading 2"/>
    <w:basedOn w:val="Heading2"/>
    <w:link w:val="BulletedHeading2Char"/>
    <w:qFormat/>
    <w:rsid w:val="00DD6BA0"/>
    <w:pPr>
      <w:keepNext/>
      <w:numPr>
        <w:numId w:val="6"/>
      </w:numPr>
    </w:pPr>
  </w:style>
  <w:style w:type="character" w:customStyle="1" w:styleId="NumberedListChar">
    <w:name w:val="Numbered List Char"/>
    <w:link w:val="NumberedList"/>
    <w:rsid w:val="000E0401"/>
    <w:rPr>
      <w:rFonts w:asciiTheme="minorHAnsi" w:eastAsiaTheme="minorHAnsi" w:hAnsiTheme="minorHAnsi" w:cstheme="minorBidi"/>
      <w:sz w:val="22"/>
      <w:szCs w:val="22"/>
    </w:rPr>
  </w:style>
  <w:style w:type="paragraph" w:customStyle="1" w:styleId="Bullets2ndtier">
    <w:name w:val="Bullets 2nd tier"/>
    <w:basedOn w:val="Normal"/>
    <w:link w:val="Bullets2ndtierChar"/>
    <w:qFormat/>
    <w:rsid w:val="003A7468"/>
    <w:pPr>
      <w:numPr>
        <w:ilvl w:val="1"/>
        <w:numId w:val="5"/>
      </w:numPr>
    </w:pPr>
  </w:style>
  <w:style w:type="character" w:customStyle="1" w:styleId="BulletedHeading2Char">
    <w:name w:val="Bulleted Heading 2 Char"/>
    <w:basedOn w:val="Heading2Char"/>
    <w:link w:val="BulletedHeading2"/>
    <w:rsid w:val="00DD6BA0"/>
    <w:rPr>
      <w:rFonts w:asciiTheme="minorHAnsi" w:hAnsiTheme="minorHAnsi" w:cstheme="minorBidi"/>
      <w:b/>
      <w:sz w:val="22"/>
      <w:szCs w:val="24"/>
      <w:lang w:val="x-none" w:eastAsia="ar-SA"/>
    </w:rPr>
  </w:style>
  <w:style w:type="paragraph" w:customStyle="1" w:styleId="Quotation">
    <w:name w:val="Quotation"/>
    <w:basedOn w:val="Normal"/>
    <w:link w:val="QuotationChar"/>
    <w:qFormat/>
    <w:rsid w:val="000B558E"/>
    <w:pPr>
      <w:widowControl w:val="0"/>
      <w:autoSpaceDE w:val="0"/>
      <w:autoSpaceDN w:val="0"/>
      <w:adjustRightInd w:val="0"/>
      <w:spacing w:line="25" w:lineRule="atLeast"/>
      <w:ind w:left="360"/>
    </w:pPr>
    <w:rPr>
      <w:i/>
    </w:rPr>
  </w:style>
  <w:style w:type="character" w:customStyle="1" w:styleId="Bullets2ndtierChar">
    <w:name w:val="Bullets 2nd tier Char"/>
    <w:link w:val="Bullets2ndtier"/>
    <w:rsid w:val="003A7468"/>
    <w:rPr>
      <w:rFonts w:asciiTheme="minorHAnsi" w:eastAsiaTheme="minorHAnsi" w:hAnsiTheme="minorHAnsi" w:cstheme="minorBidi"/>
      <w:sz w:val="22"/>
      <w:szCs w:val="22"/>
    </w:rPr>
  </w:style>
  <w:style w:type="paragraph" w:customStyle="1" w:styleId="Endnotenumber">
    <w:name w:val="Endnote number"/>
    <w:basedOn w:val="Normal"/>
    <w:link w:val="EndnotenumberChar"/>
    <w:qFormat/>
    <w:rsid w:val="000C3E7F"/>
    <w:pPr>
      <w:spacing w:before="240"/>
      <w:ind w:left="360" w:hanging="360"/>
    </w:pPr>
  </w:style>
  <w:style w:type="character" w:customStyle="1" w:styleId="QuotationChar">
    <w:name w:val="Quotation Char"/>
    <w:link w:val="Quotation"/>
    <w:rsid w:val="000B558E"/>
    <w:rPr>
      <w:rFonts w:ascii="Calibri" w:eastAsia="Calibri" w:hAnsi="Calibri" w:cs="Times New Roman"/>
      <w:i/>
      <w:sz w:val="22"/>
      <w:szCs w:val="22"/>
    </w:rPr>
  </w:style>
  <w:style w:type="paragraph" w:customStyle="1" w:styleId="EndnoteParagraph">
    <w:name w:val="Endnote Paragraph"/>
    <w:basedOn w:val="Normal"/>
    <w:link w:val="EndnoteParagraphChar"/>
    <w:qFormat/>
    <w:rsid w:val="000C3E7F"/>
    <w:pPr>
      <w:ind w:left="360"/>
    </w:pPr>
  </w:style>
  <w:style w:type="character" w:customStyle="1" w:styleId="EndnotenumberChar">
    <w:name w:val="Endnote number Char"/>
    <w:link w:val="Endnotenumber"/>
    <w:rsid w:val="000C3E7F"/>
    <w:rPr>
      <w:rFonts w:ascii="Calibri" w:eastAsia="Calibri" w:hAnsi="Calibri" w:cs="Times New Roman"/>
      <w:sz w:val="22"/>
      <w:szCs w:val="22"/>
    </w:rPr>
  </w:style>
  <w:style w:type="paragraph" w:customStyle="1" w:styleId="Endnotebullet">
    <w:name w:val="Endnote bullet"/>
    <w:basedOn w:val="EndnoteParagraph"/>
    <w:link w:val="EndnotebulletChar"/>
    <w:qFormat/>
    <w:rsid w:val="00E93BB2"/>
    <w:pPr>
      <w:numPr>
        <w:numId w:val="4"/>
      </w:numPr>
    </w:pPr>
  </w:style>
  <w:style w:type="character" w:customStyle="1" w:styleId="EndnoteParagraphChar">
    <w:name w:val="Endnote Paragraph Char"/>
    <w:link w:val="EndnoteParagraph"/>
    <w:rsid w:val="000C3E7F"/>
    <w:rPr>
      <w:rFonts w:ascii="Calibri" w:eastAsia="Calibri" w:hAnsi="Calibri" w:cs="Times New Roman"/>
      <w:sz w:val="22"/>
      <w:szCs w:val="22"/>
    </w:rPr>
  </w:style>
  <w:style w:type="paragraph" w:customStyle="1" w:styleId="Chartboxbullet">
    <w:name w:val="Chart box bullet"/>
    <w:link w:val="ChartboxbulletChar"/>
    <w:qFormat/>
    <w:rsid w:val="008835C1"/>
    <w:pPr>
      <w:widowControl w:val="0"/>
      <w:numPr>
        <w:numId w:val="1"/>
      </w:numPr>
      <w:tabs>
        <w:tab w:val="clear" w:pos="504"/>
      </w:tabs>
      <w:suppressAutoHyphens/>
      <w:autoSpaceDE w:val="0"/>
      <w:autoSpaceDN w:val="0"/>
      <w:adjustRightInd w:val="0"/>
      <w:spacing w:line="20" w:lineRule="atLeast"/>
    </w:pPr>
    <w:rPr>
      <w:rFonts w:ascii="Calibri" w:eastAsia="Calibri" w:hAnsi="Calibri"/>
      <w:sz w:val="22"/>
    </w:rPr>
  </w:style>
  <w:style w:type="character" w:customStyle="1" w:styleId="EndnotebulletChar">
    <w:name w:val="Endnote bullet Char"/>
    <w:basedOn w:val="EndnoteParagraphChar"/>
    <w:link w:val="Endnotebullet"/>
    <w:rsid w:val="00E93BB2"/>
    <w:rPr>
      <w:rFonts w:asciiTheme="minorHAnsi" w:eastAsiaTheme="minorHAnsi" w:hAnsiTheme="minorHAnsi" w:cstheme="minorBidi"/>
      <w:sz w:val="22"/>
      <w:szCs w:val="22"/>
    </w:rPr>
  </w:style>
  <w:style w:type="paragraph" w:customStyle="1" w:styleId="Chartbullet">
    <w:name w:val="Chart bullet"/>
    <w:link w:val="ChartbulletChar"/>
    <w:qFormat/>
    <w:rsid w:val="008835C1"/>
    <w:pPr>
      <w:widowControl w:val="0"/>
      <w:numPr>
        <w:numId w:val="2"/>
      </w:numPr>
      <w:suppressAutoHyphens/>
      <w:autoSpaceDE w:val="0"/>
      <w:autoSpaceDN w:val="0"/>
      <w:adjustRightInd w:val="0"/>
      <w:spacing w:line="20" w:lineRule="atLeast"/>
    </w:pPr>
    <w:rPr>
      <w:rFonts w:ascii="Calibri" w:eastAsia="Calibri" w:hAnsi="Calibri"/>
      <w:i/>
      <w:sz w:val="22"/>
    </w:rPr>
  </w:style>
  <w:style w:type="character" w:customStyle="1" w:styleId="ChartboxbulletChar">
    <w:name w:val="Chart box bullet Char"/>
    <w:link w:val="Chartboxbullet"/>
    <w:rsid w:val="008835C1"/>
    <w:rPr>
      <w:rFonts w:ascii="Calibri" w:eastAsia="Calibri" w:hAnsi="Calibri"/>
      <w:sz w:val="22"/>
    </w:rPr>
  </w:style>
  <w:style w:type="paragraph" w:customStyle="1" w:styleId="Charttext">
    <w:name w:val="Chart text"/>
    <w:link w:val="CharttextChar"/>
    <w:qFormat/>
    <w:rsid w:val="008835C1"/>
    <w:pPr>
      <w:widowControl w:val="0"/>
      <w:autoSpaceDE w:val="0"/>
      <w:autoSpaceDN w:val="0"/>
      <w:adjustRightInd w:val="0"/>
    </w:pPr>
    <w:rPr>
      <w:rFonts w:ascii="Calibri" w:eastAsia="Calibri" w:hAnsi="Calibri"/>
      <w:sz w:val="22"/>
    </w:rPr>
  </w:style>
  <w:style w:type="character" w:customStyle="1" w:styleId="ChartbulletChar">
    <w:name w:val="Chart bullet Char"/>
    <w:link w:val="Chartbullet"/>
    <w:rsid w:val="008835C1"/>
    <w:rPr>
      <w:rFonts w:ascii="Calibri" w:eastAsia="Calibri" w:hAnsi="Calibri"/>
      <w:i/>
      <w:sz w:val="22"/>
    </w:rPr>
  </w:style>
  <w:style w:type="character" w:customStyle="1" w:styleId="FootnoteCharacters">
    <w:name w:val="Footnote Characters"/>
    <w:rsid w:val="00BE2BE2"/>
    <w:rPr>
      <w:vertAlign w:val="superscript"/>
    </w:rPr>
  </w:style>
  <w:style w:type="character" w:customStyle="1" w:styleId="CharttextChar">
    <w:name w:val="Chart text Char"/>
    <w:link w:val="Charttext"/>
    <w:rsid w:val="008835C1"/>
    <w:rPr>
      <w:rFonts w:ascii="Calibri" w:eastAsia="Calibri" w:hAnsi="Calibri"/>
      <w:sz w:val="22"/>
      <w:lang w:val="en-US" w:eastAsia="en-US" w:bidi="ar-SA"/>
    </w:rPr>
  </w:style>
  <w:style w:type="character" w:styleId="Strong">
    <w:name w:val="Strong"/>
    <w:qFormat/>
    <w:rsid w:val="00BE2BE2"/>
    <w:rPr>
      <w:b/>
      <w:bCs/>
    </w:rPr>
  </w:style>
  <w:style w:type="character" w:customStyle="1" w:styleId="FooterChar">
    <w:name w:val="Footer Char"/>
    <w:link w:val="Footer"/>
    <w:rsid w:val="00543767"/>
    <w:rPr>
      <w:rFonts w:ascii="Goudy Old Style" w:eastAsia="Calibri" w:hAnsi="Goudy Old Style" w:cs="Times New Roman"/>
      <w:color w:val="244061"/>
      <w:sz w:val="24"/>
      <w:szCs w:val="22"/>
    </w:rPr>
  </w:style>
  <w:style w:type="paragraph" w:customStyle="1" w:styleId="Emphasisfirstline">
    <w:name w:val="Emphasis first line"/>
    <w:basedOn w:val="Normal"/>
    <w:link w:val="EmphasisfirstlineChar"/>
    <w:qFormat/>
    <w:rsid w:val="00FD0217"/>
    <w:rPr>
      <w:rFonts w:ascii="Goudy Old Style" w:hAnsi="Goudy Old Style" w:cs="Arial"/>
      <w:b/>
      <w:color w:val="244061"/>
      <w:sz w:val="64"/>
      <w:szCs w:val="72"/>
    </w:rPr>
  </w:style>
  <w:style w:type="paragraph" w:customStyle="1" w:styleId="Emphasistext">
    <w:name w:val="Emphasis text"/>
    <w:basedOn w:val="Normal"/>
    <w:link w:val="EmphasistextChar"/>
    <w:qFormat/>
    <w:rsid w:val="00E31629"/>
    <w:rPr>
      <w:rFonts w:ascii="Goudy Old Style" w:hAnsi="Goudy Old Style"/>
      <w:color w:val="244061"/>
      <w:sz w:val="28"/>
      <w:szCs w:val="24"/>
    </w:rPr>
  </w:style>
  <w:style w:type="character" w:customStyle="1" w:styleId="EmphasisfirstlineChar">
    <w:name w:val="Emphasis first line Char"/>
    <w:link w:val="Emphasisfirstline"/>
    <w:rsid w:val="00FD0217"/>
    <w:rPr>
      <w:rFonts w:ascii="Goudy Old Style" w:eastAsia="Calibri" w:hAnsi="Goudy Old Style" w:cs="Arial"/>
      <w:b/>
      <w:color w:val="244061"/>
      <w:sz w:val="64"/>
      <w:szCs w:val="72"/>
    </w:rPr>
  </w:style>
  <w:style w:type="paragraph" w:customStyle="1" w:styleId="ChapterTitle">
    <w:name w:val="Chapter Title"/>
    <w:basedOn w:val="Heading1"/>
    <w:link w:val="ChapterTitleChar"/>
    <w:qFormat/>
    <w:rsid w:val="00AC5BF0"/>
    <w:pPr>
      <w:pageBreakBefore/>
      <w:pBdr>
        <w:bottom w:val="single" w:sz="12" w:space="1" w:color="1F3864"/>
      </w:pBdr>
    </w:pPr>
    <w:rPr>
      <w:rFonts w:ascii="Goudy Old Style" w:hAnsi="Goudy Old Style"/>
      <w:color w:val="244061"/>
      <w:sz w:val="48"/>
      <w:szCs w:val="48"/>
    </w:rPr>
  </w:style>
  <w:style w:type="character" w:customStyle="1" w:styleId="EmphasistextChar">
    <w:name w:val="Emphasis text Char"/>
    <w:link w:val="Emphasistext"/>
    <w:rsid w:val="00E31629"/>
    <w:rPr>
      <w:rFonts w:ascii="Goudy Old Style" w:eastAsia="Calibri" w:hAnsi="Goudy Old Style" w:cs="Times New Roman"/>
      <w:color w:val="244061"/>
      <w:sz w:val="28"/>
      <w:szCs w:val="24"/>
    </w:rPr>
  </w:style>
  <w:style w:type="paragraph" w:customStyle="1" w:styleId="Bullets">
    <w:name w:val="Bullets"/>
    <w:basedOn w:val="Normal"/>
    <w:qFormat/>
    <w:rsid w:val="00DE3FE0"/>
    <w:pPr>
      <w:numPr>
        <w:numId w:val="5"/>
      </w:numPr>
      <w:ind w:left="720" w:hanging="360"/>
    </w:pPr>
  </w:style>
  <w:style w:type="character" w:customStyle="1" w:styleId="ChapterTitleChar">
    <w:name w:val="Chapter Title Char"/>
    <w:link w:val="ChapterTitle"/>
    <w:rsid w:val="00AC5BF0"/>
    <w:rPr>
      <w:rFonts w:ascii="Goudy Old Style" w:eastAsiaTheme="minorHAnsi" w:hAnsi="Goudy Old Style" w:cstheme="minorBidi"/>
      <w:b/>
      <w:smallCaps/>
      <w:color w:val="244061"/>
      <w:sz w:val="48"/>
      <w:szCs w:val="48"/>
      <w:lang w:val="x-none" w:eastAsia="x-none"/>
    </w:rPr>
  </w:style>
  <w:style w:type="paragraph" w:styleId="Quote">
    <w:name w:val="Quote"/>
    <w:basedOn w:val="Normal"/>
    <w:next w:val="Normal"/>
    <w:link w:val="QuoteChar"/>
    <w:uiPriority w:val="29"/>
    <w:qFormat/>
    <w:rsid w:val="00DE3FE0"/>
    <w:pPr>
      <w:spacing w:before="200"/>
      <w:ind w:left="864" w:right="864"/>
      <w:jc w:val="right"/>
    </w:pPr>
    <w:rPr>
      <w:i/>
      <w:iCs/>
      <w:color w:val="404040"/>
    </w:rPr>
  </w:style>
  <w:style w:type="character" w:customStyle="1" w:styleId="QuoteChar">
    <w:name w:val="Quote Char"/>
    <w:link w:val="Quote"/>
    <w:uiPriority w:val="29"/>
    <w:rsid w:val="00DE3FE0"/>
    <w:rPr>
      <w:rFonts w:ascii="Calibri" w:eastAsia="Calibri" w:hAnsi="Calibri"/>
      <w:i/>
      <w:iCs/>
      <w:color w:val="404040"/>
      <w:sz w:val="24"/>
      <w:szCs w:val="22"/>
    </w:rPr>
  </w:style>
  <w:style w:type="character" w:styleId="SubtleEmphasis">
    <w:name w:val="Subtle Emphasis"/>
    <w:uiPriority w:val="19"/>
    <w:qFormat/>
    <w:rsid w:val="00DE3FE0"/>
    <w:rPr>
      <w:i/>
      <w:iCs/>
      <w:color w:val="404040"/>
    </w:rPr>
  </w:style>
  <w:style w:type="paragraph" w:styleId="TOCHeading">
    <w:name w:val="TOC Heading"/>
    <w:basedOn w:val="Heading1"/>
    <w:next w:val="Normal"/>
    <w:uiPriority w:val="39"/>
    <w:unhideWhenUsed/>
    <w:qFormat/>
    <w:rsid w:val="00794AC2"/>
    <w:pPr>
      <w:widowControl/>
      <w:pBdr>
        <w:bottom w:val="single" w:sz="4" w:space="1" w:color="808080"/>
      </w:pBdr>
      <w:tabs>
        <w:tab w:val="left" w:pos="2290"/>
      </w:tabs>
      <w:autoSpaceDE/>
      <w:autoSpaceDN/>
      <w:adjustRightInd/>
      <w:spacing w:before="320" w:after="200" w:line="240" w:lineRule="auto"/>
      <w:outlineLvl w:val="9"/>
    </w:pPr>
    <w:rPr>
      <w:rFonts w:ascii="Garamond" w:hAnsi="Garamond"/>
      <w:bCs/>
      <w:smallCaps w:val="0"/>
      <w:color w:val="4A442A"/>
      <w:sz w:val="48"/>
      <w:szCs w:val="48"/>
      <w:u w:val="single"/>
      <w:lang w:val="en-US" w:eastAsia="en-US"/>
    </w:rPr>
  </w:style>
  <w:style w:type="paragraph" w:styleId="FootnoteText">
    <w:name w:val="footnote text"/>
    <w:basedOn w:val="Normal"/>
    <w:link w:val="FootnoteTextChar"/>
    <w:uiPriority w:val="99"/>
    <w:semiHidden/>
    <w:unhideWhenUsed/>
    <w:rsid w:val="00304935"/>
    <w:rPr>
      <w:sz w:val="20"/>
      <w:szCs w:val="20"/>
    </w:rPr>
  </w:style>
  <w:style w:type="character" w:customStyle="1" w:styleId="FootnoteTextChar">
    <w:name w:val="Footnote Text Char"/>
    <w:link w:val="FootnoteText"/>
    <w:uiPriority w:val="99"/>
    <w:semiHidden/>
    <w:rsid w:val="00304935"/>
    <w:rPr>
      <w:rFonts w:ascii="Calibri" w:eastAsia="Calibri" w:hAnsi="Calibri"/>
    </w:rPr>
  </w:style>
  <w:style w:type="character" w:styleId="FootnoteReference">
    <w:name w:val="footnote reference"/>
    <w:uiPriority w:val="99"/>
    <w:semiHidden/>
    <w:unhideWhenUsed/>
    <w:rsid w:val="00304935"/>
    <w:rPr>
      <w:vertAlign w:val="superscript"/>
    </w:rPr>
  </w:style>
  <w:style w:type="paragraph" w:customStyle="1" w:styleId="Footnote">
    <w:name w:val="Footnote"/>
    <w:basedOn w:val="FootnoteText"/>
    <w:qFormat/>
    <w:rsid w:val="00BB28B7"/>
    <w:pPr>
      <w:ind w:left="180" w:hanging="180"/>
    </w:pPr>
  </w:style>
  <w:style w:type="paragraph" w:styleId="NoSpacing">
    <w:name w:val="No Spacing"/>
    <w:link w:val="NoSpacingChar"/>
    <w:uiPriority w:val="1"/>
    <w:qFormat/>
    <w:rsid w:val="007F2C0F"/>
    <w:rPr>
      <w:rFonts w:ascii="Calibri" w:hAnsi="Calibri"/>
      <w:sz w:val="22"/>
      <w:szCs w:val="22"/>
    </w:rPr>
  </w:style>
  <w:style w:type="character" w:customStyle="1" w:styleId="NoSpacingChar">
    <w:name w:val="No Spacing Char"/>
    <w:link w:val="NoSpacing"/>
    <w:uiPriority w:val="1"/>
    <w:rsid w:val="007F2C0F"/>
    <w:rPr>
      <w:rFonts w:ascii="Calibri" w:eastAsia="Times New Roman" w:hAnsi="Calibri" w:cs="Times New Roman"/>
      <w:sz w:val="22"/>
      <w:szCs w:val="22"/>
    </w:rPr>
  </w:style>
  <w:style w:type="paragraph" w:customStyle="1" w:styleId="TextBox">
    <w:name w:val="Text Box"/>
    <w:basedOn w:val="Normal"/>
    <w:qFormat/>
    <w:rsid w:val="00D96D8A"/>
    <w:pPr>
      <w:pBdr>
        <w:top w:val="single" w:sz="24" w:space="8" w:color="1F3864" w:themeColor="accent5" w:themeShade="80"/>
        <w:bottom w:val="single" w:sz="24" w:space="8" w:color="1F3864" w:themeColor="accent5" w:themeShade="80"/>
      </w:pBdr>
    </w:pPr>
    <w:rPr>
      <w:iCs/>
      <w:color w:val="1F3864" w:themeColor="accent5" w:themeShade="80"/>
      <w:sz w:val="24"/>
      <w:szCs w:val="24"/>
    </w:rPr>
  </w:style>
  <w:style w:type="character" w:styleId="PlaceholderText">
    <w:name w:val="Placeholder Text"/>
    <w:basedOn w:val="DefaultParagraphFont"/>
    <w:uiPriority w:val="99"/>
    <w:semiHidden/>
    <w:rsid w:val="00D96D8A"/>
    <w:rPr>
      <w:color w:val="808080"/>
    </w:rPr>
  </w:style>
  <w:style w:type="table" w:styleId="TableGrid">
    <w:name w:val="Table Grid"/>
    <w:basedOn w:val="TableNormal"/>
    <w:uiPriority w:val="59"/>
    <w:rsid w:val="008F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
    <w:name w:val="List Table 2 Accent 5"/>
    <w:basedOn w:val="TableNormal"/>
    <w:uiPriority w:val="47"/>
    <w:rsid w:val="008F510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F5103"/>
    <w:pPr>
      <w:contextualSpacing/>
    </w:pPr>
  </w:style>
  <w:style w:type="paragraph" w:customStyle="1" w:styleId="checkboxbullet">
    <w:name w:val="checkbox bullet"/>
    <w:basedOn w:val="ListParagraph"/>
    <w:qFormat/>
    <w:rsid w:val="00BC78C8"/>
    <w:pPr>
      <w:numPr>
        <w:numId w:val="7"/>
      </w:numPr>
    </w:pPr>
    <w:rPr>
      <w:i/>
    </w:rPr>
  </w:style>
  <w:style w:type="character" w:customStyle="1" w:styleId="content">
    <w:name w:val="content"/>
    <w:basedOn w:val="DefaultParagraphFont"/>
    <w:rsid w:val="00CA7BBC"/>
  </w:style>
  <w:style w:type="table" w:customStyle="1" w:styleId="Style1">
    <w:name w:val="Style1"/>
    <w:basedOn w:val="TableNormal"/>
    <w:uiPriority w:val="99"/>
    <w:rsid w:val="00A97444"/>
    <w:tblPr/>
  </w:style>
  <w:style w:type="table" w:customStyle="1" w:styleId="GridTable7ColorfulAccent5">
    <w:name w:val="Grid Table 7 Colorful Accent 5"/>
    <w:basedOn w:val="TableNormal"/>
    <w:uiPriority w:val="52"/>
    <w:rsid w:val="00E8152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3Accent5">
    <w:name w:val="List Table 3 Accent 5"/>
    <w:basedOn w:val="TableNormal"/>
    <w:uiPriority w:val="48"/>
    <w:rsid w:val="00E815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FollowedHyperlink">
    <w:name w:val="FollowedHyperlink"/>
    <w:basedOn w:val="DefaultParagraphFont"/>
    <w:uiPriority w:val="99"/>
    <w:semiHidden/>
    <w:unhideWhenUsed/>
    <w:rsid w:val="00E81524"/>
    <w:rPr>
      <w:color w:val="954F72" w:themeColor="followedHyperlink"/>
      <w:u w:val="single"/>
    </w:rPr>
  </w:style>
  <w:style w:type="table" w:customStyle="1" w:styleId="ListTable4Accent5">
    <w:name w:val="List Table 4 Accent 5"/>
    <w:basedOn w:val="TableNormal"/>
    <w:uiPriority w:val="49"/>
    <w:rsid w:val="005B041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1020F"/>
    <w:rPr>
      <w:i/>
      <w:iCs/>
    </w:rPr>
  </w:style>
  <w:style w:type="character" w:customStyle="1" w:styleId="Heading3Char">
    <w:name w:val="Heading 3 Char"/>
    <w:basedOn w:val="DefaultParagraphFont"/>
    <w:link w:val="Heading3"/>
    <w:uiPriority w:val="9"/>
    <w:rsid w:val="0041020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41020F"/>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020F"/>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41020F"/>
    <w:rPr>
      <w:rFonts w:asciiTheme="majorHAnsi" w:eastAsiaTheme="majorEastAsia" w:hAnsiTheme="majorHAnsi" w:cstheme="majorBidi"/>
      <w:i/>
      <w:iCs/>
      <w:color w:val="2E74B5" w:themeColor="accent1" w:themeShade="BF"/>
      <w:sz w:val="22"/>
      <w:szCs w:val="22"/>
    </w:rPr>
  </w:style>
  <w:style w:type="table" w:customStyle="1" w:styleId="GridTable3Accent5">
    <w:name w:val="Grid Table 3 Accent 5"/>
    <w:basedOn w:val="TableNormal"/>
    <w:uiPriority w:val="48"/>
    <w:rsid w:val="0024481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2A053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6947D2"/>
    <w:pPr>
      <w:spacing w:after="100"/>
    </w:pPr>
  </w:style>
  <w:style w:type="paragraph" w:styleId="TOC2">
    <w:name w:val="toc 2"/>
    <w:basedOn w:val="Normal"/>
    <w:next w:val="Normal"/>
    <w:autoRedefine/>
    <w:uiPriority w:val="39"/>
    <w:unhideWhenUsed/>
    <w:rsid w:val="006947D2"/>
    <w:pPr>
      <w:spacing w:after="100"/>
      <w:ind w:left="220"/>
    </w:pPr>
  </w:style>
  <w:style w:type="table" w:customStyle="1" w:styleId="ListTable2Accent1">
    <w:name w:val="List Table 2 Accent 1"/>
    <w:basedOn w:val="TableNormal"/>
    <w:uiPriority w:val="47"/>
    <w:rsid w:val="00592558"/>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947">
      <w:bodyDiv w:val="1"/>
      <w:marLeft w:val="0"/>
      <w:marRight w:val="0"/>
      <w:marTop w:val="0"/>
      <w:marBottom w:val="0"/>
      <w:divBdr>
        <w:top w:val="none" w:sz="0" w:space="0" w:color="auto"/>
        <w:left w:val="none" w:sz="0" w:space="0" w:color="auto"/>
        <w:bottom w:val="none" w:sz="0" w:space="0" w:color="auto"/>
        <w:right w:val="none" w:sz="0" w:space="0" w:color="auto"/>
      </w:divBdr>
    </w:div>
    <w:div w:id="82535905">
      <w:bodyDiv w:val="1"/>
      <w:marLeft w:val="0"/>
      <w:marRight w:val="0"/>
      <w:marTop w:val="0"/>
      <w:marBottom w:val="0"/>
      <w:divBdr>
        <w:top w:val="none" w:sz="0" w:space="0" w:color="auto"/>
        <w:left w:val="none" w:sz="0" w:space="0" w:color="auto"/>
        <w:bottom w:val="none" w:sz="0" w:space="0" w:color="auto"/>
        <w:right w:val="none" w:sz="0" w:space="0" w:color="auto"/>
      </w:divBdr>
    </w:div>
    <w:div w:id="162207546">
      <w:bodyDiv w:val="1"/>
      <w:marLeft w:val="0"/>
      <w:marRight w:val="0"/>
      <w:marTop w:val="0"/>
      <w:marBottom w:val="0"/>
      <w:divBdr>
        <w:top w:val="none" w:sz="0" w:space="0" w:color="auto"/>
        <w:left w:val="none" w:sz="0" w:space="0" w:color="auto"/>
        <w:bottom w:val="none" w:sz="0" w:space="0" w:color="auto"/>
        <w:right w:val="none" w:sz="0" w:space="0" w:color="auto"/>
      </w:divBdr>
    </w:div>
    <w:div w:id="277950257">
      <w:bodyDiv w:val="1"/>
      <w:marLeft w:val="0"/>
      <w:marRight w:val="0"/>
      <w:marTop w:val="0"/>
      <w:marBottom w:val="0"/>
      <w:divBdr>
        <w:top w:val="none" w:sz="0" w:space="0" w:color="auto"/>
        <w:left w:val="none" w:sz="0" w:space="0" w:color="auto"/>
        <w:bottom w:val="none" w:sz="0" w:space="0" w:color="auto"/>
        <w:right w:val="none" w:sz="0" w:space="0" w:color="auto"/>
      </w:divBdr>
      <w:divsChild>
        <w:div w:id="1769544988">
          <w:marLeft w:val="547"/>
          <w:marRight w:val="0"/>
          <w:marTop w:val="0"/>
          <w:marBottom w:val="0"/>
          <w:divBdr>
            <w:top w:val="none" w:sz="0" w:space="0" w:color="auto"/>
            <w:left w:val="none" w:sz="0" w:space="0" w:color="auto"/>
            <w:bottom w:val="none" w:sz="0" w:space="0" w:color="auto"/>
            <w:right w:val="none" w:sz="0" w:space="0" w:color="auto"/>
          </w:divBdr>
        </w:div>
        <w:div w:id="1495294186">
          <w:marLeft w:val="547"/>
          <w:marRight w:val="0"/>
          <w:marTop w:val="0"/>
          <w:marBottom w:val="0"/>
          <w:divBdr>
            <w:top w:val="none" w:sz="0" w:space="0" w:color="auto"/>
            <w:left w:val="none" w:sz="0" w:space="0" w:color="auto"/>
            <w:bottom w:val="none" w:sz="0" w:space="0" w:color="auto"/>
            <w:right w:val="none" w:sz="0" w:space="0" w:color="auto"/>
          </w:divBdr>
        </w:div>
      </w:divsChild>
    </w:div>
    <w:div w:id="421685508">
      <w:bodyDiv w:val="1"/>
      <w:marLeft w:val="0"/>
      <w:marRight w:val="0"/>
      <w:marTop w:val="0"/>
      <w:marBottom w:val="0"/>
      <w:divBdr>
        <w:top w:val="none" w:sz="0" w:space="0" w:color="auto"/>
        <w:left w:val="none" w:sz="0" w:space="0" w:color="auto"/>
        <w:bottom w:val="none" w:sz="0" w:space="0" w:color="auto"/>
        <w:right w:val="none" w:sz="0" w:space="0" w:color="auto"/>
      </w:divBdr>
    </w:div>
    <w:div w:id="610631353">
      <w:bodyDiv w:val="1"/>
      <w:marLeft w:val="0"/>
      <w:marRight w:val="0"/>
      <w:marTop w:val="0"/>
      <w:marBottom w:val="0"/>
      <w:divBdr>
        <w:top w:val="none" w:sz="0" w:space="0" w:color="auto"/>
        <w:left w:val="none" w:sz="0" w:space="0" w:color="auto"/>
        <w:bottom w:val="none" w:sz="0" w:space="0" w:color="auto"/>
        <w:right w:val="none" w:sz="0" w:space="0" w:color="auto"/>
      </w:divBdr>
    </w:div>
    <w:div w:id="650141100">
      <w:bodyDiv w:val="1"/>
      <w:marLeft w:val="0"/>
      <w:marRight w:val="0"/>
      <w:marTop w:val="0"/>
      <w:marBottom w:val="0"/>
      <w:divBdr>
        <w:top w:val="none" w:sz="0" w:space="0" w:color="auto"/>
        <w:left w:val="none" w:sz="0" w:space="0" w:color="auto"/>
        <w:bottom w:val="none" w:sz="0" w:space="0" w:color="auto"/>
        <w:right w:val="none" w:sz="0" w:space="0" w:color="auto"/>
      </w:divBdr>
    </w:div>
    <w:div w:id="661471242">
      <w:bodyDiv w:val="1"/>
      <w:marLeft w:val="0"/>
      <w:marRight w:val="0"/>
      <w:marTop w:val="0"/>
      <w:marBottom w:val="0"/>
      <w:divBdr>
        <w:top w:val="none" w:sz="0" w:space="0" w:color="auto"/>
        <w:left w:val="none" w:sz="0" w:space="0" w:color="auto"/>
        <w:bottom w:val="none" w:sz="0" w:space="0" w:color="auto"/>
        <w:right w:val="none" w:sz="0" w:space="0" w:color="auto"/>
      </w:divBdr>
    </w:div>
    <w:div w:id="775751259">
      <w:bodyDiv w:val="1"/>
      <w:marLeft w:val="0"/>
      <w:marRight w:val="0"/>
      <w:marTop w:val="0"/>
      <w:marBottom w:val="0"/>
      <w:divBdr>
        <w:top w:val="none" w:sz="0" w:space="0" w:color="auto"/>
        <w:left w:val="none" w:sz="0" w:space="0" w:color="auto"/>
        <w:bottom w:val="none" w:sz="0" w:space="0" w:color="auto"/>
        <w:right w:val="none" w:sz="0" w:space="0" w:color="auto"/>
      </w:divBdr>
    </w:div>
    <w:div w:id="957567876">
      <w:bodyDiv w:val="1"/>
      <w:marLeft w:val="0"/>
      <w:marRight w:val="0"/>
      <w:marTop w:val="0"/>
      <w:marBottom w:val="0"/>
      <w:divBdr>
        <w:top w:val="none" w:sz="0" w:space="0" w:color="auto"/>
        <w:left w:val="none" w:sz="0" w:space="0" w:color="auto"/>
        <w:bottom w:val="none" w:sz="0" w:space="0" w:color="auto"/>
        <w:right w:val="none" w:sz="0" w:space="0" w:color="auto"/>
      </w:divBdr>
    </w:div>
    <w:div w:id="1029795991">
      <w:bodyDiv w:val="1"/>
      <w:marLeft w:val="0"/>
      <w:marRight w:val="0"/>
      <w:marTop w:val="0"/>
      <w:marBottom w:val="0"/>
      <w:divBdr>
        <w:top w:val="none" w:sz="0" w:space="0" w:color="auto"/>
        <w:left w:val="none" w:sz="0" w:space="0" w:color="auto"/>
        <w:bottom w:val="none" w:sz="0" w:space="0" w:color="auto"/>
        <w:right w:val="none" w:sz="0" w:space="0" w:color="auto"/>
      </w:divBdr>
    </w:div>
    <w:div w:id="1047219244">
      <w:bodyDiv w:val="1"/>
      <w:marLeft w:val="0"/>
      <w:marRight w:val="0"/>
      <w:marTop w:val="0"/>
      <w:marBottom w:val="0"/>
      <w:divBdr>
        <w:top w:val="none" w:sz="0" w:space="0" w:color="auto"/>
        <w:left w:val="none" w:sz="0" w:space="0" w:color="auto"/>
        <w:bottom w:val="none" w:sz="0" w:space="0" w:color="auto"/>
        <w:right w:val="none" w:sz="0" w:space="0" w:color="auto"/>
      </w:divBdr>
      <w:divsChild>
        <w:div w:id="1635673141">
          <w:marLeft w:val="547"/>
          <w:marRight w:val="0"/>
          <w:marTop w:val="0"/>
          <w:marBottom w:val="0"/>
          <w:divBdr>
            <w:top w:val="none" w:sz="0" w:space="0" w:color="auto"/>
            <w:left w:val="none" w:sz="0" w:space="0" w:color="auto"/>
            <w:bottom w:val="none" w:sz="0" w:space="0" w:color="auto"/>
            <w:right w:val="none" w:sz="0" w:space="0" w:color="auto"/>
          </w:divBdr>
        </w:div>
        <w:div w:id="713699860">
          <w:marLeft w:val="547"/>
          <w:marRight w:val="0"/>
          <w:marTop w:val="0"/>
          <w:marBottom w:val="0"/>
          <w:divBdr>
            <w:top w:val="none" w:sz="0" w:space="0" w:color="auto"/>
            <w:left w:val="none" w:sz="0" w:space="0" w:color="auto"/>
            <w:bottom w:val="none" w:sz="0" w:space="0" w:color="auto"/>
            <w:right w:val="none" w:sz="0" w:space="0" w:color="auto"/>
          </w:divBdr>
        </w:div>
      </w:divsChild>
    </w:div>
    <w:div w:id="1058289143">
      <w:bodyDiv w:val="1"/>
      <w:marLeft w:val="0"/>
      <w:marRight w:val="0"/>
      <w:marTop w:val="0"/>
      <w:marBottom w:val="0"/>
      <w:divBdr>
        <w:top w:val="none" w:sz="0" w:space="0" w:color="auto"/>
        <w:left w:val="none" w:sz="0" w:space="0" w:color="auto"/>
        <w:bottom w:val="none" w:sz="0" w:space="0" w:color="auto"/>
        <w:right w:val="none" w:sz="0" w:space="0" w:color="auto"/>
      </w:divBdr>
    </w:div>
    <w:div w:id="1125195539">
      <w:bodyDiv w:val="1"/>
      <w:marLeft w:val="0"/>
      <w:marRight w:val="0"/>
      <w:marTop w:val="0"/>
      <w:marBottom w:val="0"/>
      <w:divBdr>
        <w:top w:val="none" w:sz="0" w:space="0" w:color="auto"/>
        <w:left w:val="none" w:sz="0" w:space="0" w:color="auto"/>
        <w:bottom w:val="none" w:sz="0" w:space="0" w:color="auto"/>
        <w:right w:val="none" w:sz="0" w:space="0" w:color="auto"/>
      </w:divBdr>
    </w:div>
    <w:div w:id="1128623448">
      <w:bodyDiv w:val="1"/>
      <w:marLeft w:val="0"/>
      <w:marRight w:val="0"/>
      <w:marTop w:val="0"/>
      <w:marBottom w:val="0"/>
      <w:divBdr>
        <w:top w:val="none" w:sz="0" w:space="0" w:color="auto"/>
        <w:left w:val="none" w:sz="0" w:space="0" w:color="auto"/>
        <w:bottom w:val="none" w:sz="0" w:space="0" w:color="auto"/>
        <w:right w:val="none" w:sz="0" w:space="0" w:color="auto"/>
      </w:divBdr>
    </w:div>
    <w:div w:id="1223979501">
      <w:bodyDiv w:val="1"/>
      <w:marLeft w:val="0"/>
      <w:marRight w:val="0"/>
      <w:marTop w:val="0"/>
      <w:marBottom w:val="0"/>
      <w:divBdr>
        <w:top w:val="none" w:sz="0" w:space="0" w:color="auto"/>
        <w:left w:val="none" w:sz="0" w:space="0" w:color="auto"/>
        <w:bottom w:val="none" w:sz="0" w:space="0" w:color="auto"/>
        <w:right w:val="none" w:sz="0" w:space="0" w:color="auto"/>
      </w:divBdr>
    </w:div>
    <w:div w:id="1265335608">
      <w:bodyDiv w:val="1"/>
      <w:marLeft w:val="0"/>
      <w:marRight w:val="0"/>
      <w:marTop w:val="0"/>
      <w:marBottom w:val="0"/>
      <w:divBdr>
        <w:top w:val="none" w:sz="0" w:space="0" w:color="auto"/>
        <w:left w:val="none" w:sz="0" w:space="0" w:color="auto"/>
        <w:bottom w:val="none" w:sz="0" w:space="0" w:color="auto"/>
        <w:right w:val="none" w:sz="0" w:space="0" w:color="auto"/>
      </w:divBdr>
    </w:div>
    <w:div w:id="1301612065">
      <w:bodyDiv w:val="1"/>
      <w:marLeft w:val="0"/>
      <w:marRight w:val="0"/>
      <w:marTop w:val="0"/>
      <w:marBottom w:val="0"/>
      <w:divBdr>
        <w:top w:val="none" w:sz="0" w:space="0" w:color="auto"/>
        <w:left w:val="none" w:sz="0" w:space="0" w:color="auto"/>
        <w:bottom w:val="none" w:sz="0" w:space="0" w:color="auto"/>
        <w:right w:val="none" w:sz="0" w:space="0" w:color="auto"/>
      </w:divBdr>
      <w:divsChild>
        <w:div w:id="560991396">
          <w:marLeft w:val="547"/>
          <w:marRight w:val="0"/>
          <w:marTop w:val="0"/>
          <w:marBottom w:val="0"/>
          <w:divBdr>
            <w:top w:val="none" w:sz="0" w:space="0" w:color="auto"/>
            <w:left w:val="none" w:sz="0" w:space="0" w:color="auto"/>
            <w:bottom w:val="none" w:sz="0" w:space="0" w:color="auto"/>
            <w:right w:val="none" w:sz="0" w:space="0" w:color="auto"/>
          </w:divBdr>
        </w:div>
        <w:div w:id="1251309265">
          <w:marLeft w:val="547"/>
          <w:marRight w:val="0"/>
          <w:marTop w:val="0"/>
          <w:marBottom w:val="0"/>
          <w:divBdr>
            <w:top w:val="none" w:sz="0" w:space="0" w:color="auto"/>
            <w:left w:val="none" w:sz="0" w:space="0" w:color="auto"/>
            <w:bottom w:val="none" w:sz="0" w:space="0" w:color="auto"/>
            <w:right w:val="none" w:sz="0" w:space="0" w:color="auto"/>
          </w:divBdr>
        </w:div>
      </w:divsChild>
    </w:div>
    <w:div w:id="1337877295">
      <w:bodyDiv w:val="1"/>
      <w:marLeft w:val="0"/>
      <w:marRight w:val="0"/>
      <w:marTop w:val="0"/>
      <w:marBottom w:val="0"/>
      <w:divBdr>
        <w:top w:val="none" w:sz="0" w:space="0" w:color="auto"/>
        <w:left w:val="none" w:sz="0" w:space="0" w:color="auto"/>
        <w:bottom w:val="none" w:sz="0" w:space="0" w:color="auto"/>
        <w:right w:val="none" w:sz="0" w:space="0" w:color="auto"/>
      </w:divBdr>
    </w:div>
    <w:div w:id="1380082151">
      <w:bodyDiv w:val="1"/>
      <w:marLeft w:val="0"/>
      <w:marRight w:val="0"/>
      <w:marTop w:val="0"/>
      <w:marBottom w:val="0"/>
      <w:divBdr>
        <w:top w:val="none" w:sz="0" w:space="0" w:color="auto"/>
        <w:left w:val="none" w:sz="0" w:space="0" w:color="auto"/>
        <w:bottom w:val="none" w:sz="0" w:space="0" w:color="auto"/>
        <w:right w:val="none" w:sz="0" w:space="0" w:color="auto"/>
      </w:divBdr>
    </w:div>
    <w:div w:id="1506748153">
      <w:bodyDiv w:val="1"/>
      <w:marLeft w:val="0"/>
      <w:marRight w:val="0"/>
      <w:marTop w:val="0"/>
      <w:marBottom w:val="0"/>
      <w:divBdr>
        <w:top w:val="none" w:sz="0" w:space="0" w:color="auto"/>
        <w:left w:val="none" w:sz="0" w:space="0" w:color="auto"/>
        <w:bottom w:val="none" w:sz="0" w:space="0" w:color="auto"/>
        <w:right w:val="none" w:sz="0" w:space="0" w:color="auto"/>
      </w:divBdr>
    </w:div>
    <w:div w:id="1605068122">
      <w:bodyDiv w:val="1"/>
      <w:marLeft w:val="0"/>
      <w:marRight w:val="0"/>
      <w:marTop w:val="0"/>
      <w:marBottom w:val="0"/>
      <w:divBdr>
        <w:top w:val="none" w:sz="0" w:space="0" w:color="auto"/>
        <w:left w:val="none" w:sz="0" w:space="0" w:color="auto"/>
        <w:bottom w:val="none" w:sz="0" w:space="0" w:color="auto"/>
        <w:right w:val="none" w:sz="0" w:space="0" w:color="auto"/>
      </w:divBdr>
    </w:div>
    <w:div w:id="1662657656">
      <w:bodyDiv w:val="1"/>
      <w:marLeft w:val="0"/>
      <w:marRight w:val="0"/>
      <w:marTop w:val="0"/>
      <w:marBottom w:val="0"/>
      <w:divBdr>
        <w:top w:val="none" w:sz="0" w:space="0" w:color="auto"/>
        <w:left w:val="none" w:sz="0" w:space="0" w:color="auto"/>
        <w:bottom w:val="none" w:sz="0" w:space="0" w:color="auto"/>
        <w:right w:val="none" w:sz="0" w:space="0" w:color="auto"/>
      </w:divBdr>
    </w:div>
    <w:div w:id="1812555070">
      <w:bodyDiv w:val="1"/>
      <w:marLeft w:val="0"/>
      <w:marRight w:val="0"/>
      <w:marTop w:val="0"/>
      <w:marBottom w:val="0"/>
      <w:divBdr>
        <w:top w:val="none" w:sz="0" w:space="0" w:color="auto"/>
        <w:left w:val="none" w:sz="0" w:space="0" w:color="auto"/>
        <w:bottom w:val="none" w:sz="0" w:space="0" w:color="auto"/>
        <w:right w:val="none" w:sz="0" w:space="0" w:color="auto"/>
      </w:divBdr>
    </w:div>
    <w:div w:id="1848641731">
      <w:bodyDiv w:val="1"/>
      <w:marLeft w:val="0"/>
      <w:marRight w:val="0"/>
      <w:marTop w:val="0"/>
      <w:marBottom w:val="0"/>
      <w:divBdr>
        <w:top w:val="none" w:sz="0" w:space="0" w:color="auto"/>
        <w:left w:val="none" w:sz="0" w:space="0" w:color="auto"/>
        <w:bottom w:val="none" w:sz="0" w:space="0" w:color="auto"/>
        <w:right w:val="none" w:sz="0" w:space="0" w:color="auto"/>
      </w:divBdr>
    </w:div>
    <w:div w:id="1901751274">
      <w:bodyDiv w:val="1"/>
      <w:marLeft w:val="0"/>
      <w:marRight w:val="0"/>
      <w:marTop w:val="0"/>
      <w:marBottom w:val="0"/>
      <w:divBdr>
        <w:top w:val="none" w:sz="0" w:space="0" w:color="auto"/>
        <w:left w:val="none" w:sz="0" w:space="0" w:color="auto"/>
        <w:bottom w:val="none" w:sz="0" w:space="0" w:color="auto"/>
        <w:right w:val="none" w:sz="0" w:space="0" w:color="auto"/>
      </w:divBdr>
    </w:div>
    <w:div w:id="1904563336">
      <w:bodyDiv w:val="1"/>
      <w:marLeft w:val="0"/>
      <w:marRight w:val="0"/>
      <w:marTop w:val="0"/>
      <w:marBottom w:val="0"/>
      <w:divBdr>
        <w:top w:val="none" w:sz="0" w:space="0" w:color="auto"/>
        <w:left w:val="none" w:sz="0" w:space="0" w:color="auto"/>
        <w:bottom w:val="none" w:sz="0" w:space="0" w:color="auto"/>
        <w:right w:val="none" w:sz="0" w:space="0" w:color="auto"/>
      </w:divBdr>
    </w:div>
    <w:div w:id="2056538210">
      <w:bodyDiv w:val="1"/>
      <w:marLeft w:val="0"/>
      <w:marRight w:val="0"/>
      <w:marTop w:val="0"/>
      <w:marBottom w:val="0"/>
      <w:divBdr>
        <w:top w:val="none" w:sz="0" w:space="0" w:color="auto"/>
        <w:left w:val="none" w:sz="0" w:space="0" w:color="auto"/>
        <w:bottom w:val="none" w:sz="0" w:space="0" w:color="auto"/>
        <w:right w:val="none" w:sz="0" w:space="0" w:color="auto"/>
      </w:divBdr>
    </w:div>
    <w:div w:id="21134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wj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8EBF-D170-46CF-A286-4C329A8A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1312</Words>
  <Characters>6784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Foundations of Effective Intervention [1]</vt:lpstr>
    </vt:vector>
  </TitlesOfParts>
  <Company>Kilter</Company>
  <LinksUpToDate>false</LinksUpToDate>
  <CharactersWithSpaces>8080</CharactersWithSpaces>
  <SharedDoc>false</SharedDoc>
  <HLinks>
    <vt:vector size="6" baseType="variant">
      <vt:variant>
        <vt:i4>1310776</vt:i4>
      </vt:variant>
      <vt:variant>
        <vt:i4>0</vt:i4>
      </vt:variant>
      <vt:variant>
        <vt:i4>0</vt:i4>
      </vt:variant>
      <vt:variant>
        <vt:i4>5</vt:i4>
      </vt:variant>
      <vt:variant>
        <vt:lpwstr>http://praxisinternational.org/iata_what_is_a_safety_audit.aspx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Effective Intervention [1]</dc:title>
  <dc:creator>Andrew Neher</dc:creator>
  <cp:lastModifiedBy>Denise Eng</cp:lastModifiedBy>
  <cp:revision>7</cp:revision>
  <cp:lastPrinted>2012-06-21T14:11:00Z</cp:lastPrinted>
  <dcterms:created xsi:type="dcterms:W3CDTF">2015-11-03T15:05:00Z</dcterms:created>
  <dcterms:modified xsi:type="dcterms:W3CDTF">2016-02-09T19:36:00Z</dcterms:modified>
</cp:coreProperties>
</file>