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87FD" w14:textId="77777777" w:rsidR="00775CB3" w:rsidRDefault="00775CB3" w:rsidP="00233215">
      <w:pPr>
        <w:pStyle w:val="Title"/>
      </w:pPr>
      <w:bookmarkStart w:id="0" w:name="_Toc2073154"/>
      <w:bookmarkStart w:id="1" w:name="_Toc3790365"/>
      <w:bookmarkStart w:id="2" w:name="_Toc4590408"/>
      <w:r w:rsidRPr="00775CB3">
        <w:t>Memorandum of Understanding Ad</w:t>
      </w:r>
      <w:r w:rsidRPr="00233215">
        <w:t>dendu</w:t>
      </w:r>
      <w:r w:rsidRPr="00775CB3">
        <w:t>m Sample</w:t>
      </w:r>
    </w:p>
    <w:p w14:paraId="1EF4CBAE" w14:textId="77777777" w:rsidR="00775CB3" w:rsidRPr="00233215" w:rsidRDefault="00775CB3" w:rsidP="00233215">
      <w:pPr>
        <w:pStyle w:val="Title"/>
        <w:rPr>
          <w:bCs/>
        </w:rPr>
      </w:pPr>
      <w:r w:rsidRPr="00233215">
        <w:rPr>
          <w:bCs/>
        </w:rPr>
        <w:t>Equity Focused Audits</w:t>
      </w:r>
    </w:p>
    <w:p w14:paraId="303692BA" w14:textId="77777777" w:rsidR="00775CB3" w:rsidRPr="00775CB3" w:rsidRDefault="00775CB3" w:rsidP="00775CB3">
      <w:pPr>
        <w:jc w:val="center"/>
        <w:rPr>
          <w:b/>
        </w:rPr>
      </w:pPr>
    </w:p>
    <w:bookmarkEnd w:id="0"/>
    <w:bookmarkEnd w:id="1"/>
    <w:bookmarkEnd w:id="2"/>
    <w:p w14:paraId="38A7AC1B" w14:textId="77777777" w:rsidR="008F21E5" w:rsidRDefault="008F21E5" w:rsidP="008F21E5">
      <w:pPr>
        <w:spacing w:before="240" w:after="240"/>
        <w:rPr>
          <w:rFonts w:cs="Times New Roman"/>
          <w:szCs w:val="28"/>
        </w:rPr>
      </w:pPr>
      <w:r>
        <w:rPr>
          <w:rFonts w:cs="Times New Roman"/>
          <w:szCs w:val="28"/>
        </w:rPr>
        <w:t>Agency leadership that is less involved with your Audit may have concerns about providing agency data for the purpose of uncovering inequities. It might be helpful to negotiate an addendum to your existing Audit Team MOU to i</w:t>
      </w:r>
      <w:r w:rsidRPr="006870F5">
        <w:rPr>
          <w:rFonts w:cs="Times New Roman"/>
          <w:szCs w:val="28"/>
        </w:rPr>
        <w:t xml:space="preserve">dentify </w:t>
      </w:r>
      <w:r>
        <w:rPr>
          <w:rFonts w:cs="Times New Roman"/>
          <w:szCs w:val="28"/>
        </w:rPr>
        <w:t>c</w:t>
      </w:r>
      <w:r w:rsidRPr="006870F5">
        <w:rPr>
          <w:rFonts w:cs="Times New Roman"/>
          <w:szCs w:val="28"/>
        </w:rPr>
        <w:t xml:space="preserve">ommon </w:t>
      </w:r>
      <w:r>
        <w:rPr>
          <w:rFonts w:cs="Times New Roman"/>
          <w:szCs w:val="28"/>
        </w:rPr>
        <w:t>g</w:t>
      </w:r>
      <w:r w:rsidRPr="006870F5">
        <w:rPr>
          <w:rFonts w:cs="Times New Roman"/>
          <w:szCs w:val="28"/>
        </w:rPr>
        <w:t>oal</w:t>
      </w:r>
      <w:r>
        <w:rPr>
          <w:rFonts w:cs="Times New Roman"/>
          <w:szCs w:val="28"/>
        </w:rPr>
        <w:t xml:space="preserve">s, roles and responsibilities for the equity-focused Audit with your local agencies. Use the sample addendum developed for use in a Blueprint community as a guide for developing an MOU for your equity-focused audit. </w:t>
      </w:r>
    </w:p>
    <w:p w14:paraId="13826D0A" w14:textId="77777777" w:rsidR="00E01711" w:rsidRDefault="00E01711" w:rsidP="008F21E5">
      <w:pPr>
        <w:spacing w:before="240" w:after="240"/>
        <w:rPr>
          <w:rFonts w:cs="Times New Roman"/>
          <w:szCs w:val="28"/>
        </w:rPr>
      </w:pPr>
    </w:p>
    <w:p w14:paraId="0D9DDB53" w14:textId="77777777" w:rsidR="00E01711" w:rsidRDefault="00E01711">
      <w:pPr>
        <w:spacing w:after="160" w:line="259" w:lineRule="auto"/>
        <w:rPr>
          <w:b/>
          <w:sz w:val="32"/>
        </w:rPr>
      </w:pPr>
      <w:bookmarkStart w:id="3" w:name="_GoBack"/>
      <w:bookmarkEnd w:id="3"/>
      <w:r>
        <w:br w:type="page"/>
      </w:r>
    </w:p>
    <w:p w14:paraId="7BF3A596" w14:textId="77777777" w:rsidR="008F21E5" w:rsidRDefault="008F21E5" w:rsidP="00233215">
      <w:pPr>
        <w:pStyle w:val="Heading1"/>
        <w:jc w:val="center"/>
      </w:pPr>
      <w:r>
        <w:lastRenderedPageBreak/>
        <w:t xml:space="preserve">Sample </w:t>
      </w:r>
      <w:r w:rsidRPr="00274F33">
        <w:t>Equity Assessment Addendum to Blueprint MOU</w:t>
      </w:r>
    </w:p>
    <w:p w14:paraId="0A4FB150" w14:textId="25289595" w:rsidR="008F21E5" w:rsidRPr="00113770" w:rsidRDefault="008F21E5" w:rsidP="00113770">
      <w:pPr>
        <w:jc w:val="center"/>
        <w:rPr>
          <w:szCs w:val="28"/>
        </w:rPr>
      </w:pPr>
      <w:r w:rsidRPr="008F21E5">
        <w:rPr>
          <w:szCs w:val="28"/>
        </w:rPr>
        <w:t xml:space="preserve">Excerpted from </w:t>
      </w:r>
      <w:r w:rsidRPr="008F21E5">
        <w:rPr>
          <w:i/>
          <w:szCs w:val="28"/>
        </w:rPr>
        <w:t>The Blueprint for Safety Equity Assessment Toolkit</w:t>
      </w:r>
    </w:p>
    <w:p w14:paraId="2E51FD77" w14:textId="77777777" w:rsidR="008F21E5" w:rsidRPr="00696E40" w:rsidRDefault="008F21E5" w:rsidP="00233215">
      <w:pPr>
        <w:pStyle w:val="Heading2"/>
        <w:rPr>
          <w:rFonts w:eastAsia="Times New Roman"/>
          <w:b w:val="0"/>
        </w:rPr>
      </w:pPr>
      <w:r w:rsidRPr="00696E40">
        <w:rPr>
          <w:rFonts w:eastAsia="Times New Roman"/>
        </w:rPr>
        <w:t>Background</w:t>
      </w:r>
    </w:p>
    <w:p w14:paraId="1A7588F0" w14:textId="77777777" w:rsidR="008F21E5" w:rsidRPr="002252A2" w:rsidRDefault="008F21E5" w:rsidP="008F21E5">
      <w:pPr>
        <w:rPr>
          <w:rFonts w:asciiTheme="minorHAnsi" w:eastAsia="Times New Roman" w:hAnsiTheme="minorHAnsi"/>
        </w:rPr>
      </w:pPr>
      <w:r w:rsidRPr="002252A2">
        <w:rPr>
          <w:rFonts w:asciiTheme="minorHAnsi" w:eastAsia="Times New Roman" w:hAnsiTheme="minorHAnsi"/>
        </w:rPr>
        <w:t xml:space="preserve">(Name of community) has developed and implemented </w:t>
      </w:r>
      <w:r>
        <w:rPr>
          <w:rFonts w:asciiTheme="minorHAnsi" w:eastAsia="Times New Roman" w:hAnsiTheme="minorHAnsi"/>
        </w:rPr>
        <w:t>t</w:t>
      </w:r>
      <w:r w:rsidRPr="002252A2">
        <w:rPr>
          <w:rFonts w:asciiTheme="minorHAnsi" w:eastAsia="Times New Roman" w:hAnsiTheme="minorHAnsi"/>
        </w:rPr>
        <w:t xml:space="preserve">he </w:t>
      </w:r>
      <w:r w:rsidRPr="002252A2">
        <w:rPr>
          <w:rFonts w:asciiTheme="minorHAnsi" w:eastAsia="Times New Roman" w:hAnsiTheme="minorHAnsi"/>
          <w:i/>
        </w:rPr>
        <w:t>Blueprint for Safety</w:t>
      </w:r>
      <w:r w:rsidRPr="002252A2">
        <w:rPr>
          <w:rFonts w:asciiTheme="minorHAnsi" w:eastAsia="Times New Roman" w:hAnsiTheme="minorHAnsi"/>
        </w:rPr>
        <w:t xml:space="preserve">, an interagency response to domestic violence-related crimes, originally developed by the City of </w:t>
      </w:r>
      <w:r>
        <w:rPr>
          <w:rFonts w:asciiTheme="minorHAnsi" w:eastAsia="Times New Roman" w:hAnsiTheme="minorHAnsi"/>
        </w:rPr>
        <w:t>Saint Paul</w:t>
      </w:r>
      <w:r w:rsidRPr="002252A2">
        <w:rPr>
          <w:rFonts w:asciiTheme="minorHAnsi" w:eastAsia="Times New Roman" w:hAnsiTheme="minorHAnsi"/>
        </w:rPr>
        <w:t>, Praxis International</w:t>
      </w:r>
      <w:r>
        <w:rPr>
          <w:rFonts w:asciiTheme="minorHAnsi" w:eastAsia="Times New Roman" w:hAnsiTheme="minorHAnsi"/>
        </w:rPr>
        <w:t>,</w:t>
      </w:r>
      <w:r w:rsidRPr="002252A2">
        <w:rPr>
          <w:rFonts w:asciiTheme="minorHAnsi" w:eastAsia="Times New Roman" w:hAnsiTheme="minorHAnsi"/>
        </w:rPr>
        <w:t xml:space="preserve"> and the </w:t>
      </w:r>
      <w:r>
        <w:rPr>
          <w:rFonts w:asciiTheme="minorHAnsi" w:eastAsia="Times New Roman" w:hAnsiTheme="minorHAnsi"/>
        </w:rPr>
        <w:t>Saint Paul</w:t>
      </w:r>
      <w:r w:rsidRPr="002252A2">
        <w:rPr>
          <w:rFonts w:asciiTheme="minorHAnsi" w:eastAsia="Times New Roman" w:hAnsiTheme="minorHAnsi"/>
        </w:rPr>
        <w:t xml:space="preserve"> </w:t>
      </w:r>
      <w:r>
        <w:rPr>
          <w:rFonts w:asciiTheme="minorHAnsi" w:eastAsia="Times New Roman" w:hAnsiTheme="minorHAnsi"/>
        </w:rPr>
        <w:t xml:space="preserve">and Ramsey County </w:t>
      </w:r>
      <w:r w:rsidRPr="002252A2">
        <w:rPr>
          <w:rFonts w:asciiTheme="minorHAnsi" w:eastAsia="Times New Roman" w:hAnsiTheme="minorHAnsi"/>
        </w:rPr>
        <w:t>Domestic Abuse Intervention Project (a local advocacy program)</w:t>
      </w:r>
      <w:r>
        <w:rPr>
          <w:rFonts w:asciiTheme="minorHAnsi" w:eastAsia="Times New Roman" w:hAnsiTheme="minorHAnsi"/>
        </w:rPr>
        <w:t>,</w:t>
      </w:r>
      <w:r w:rsidRPr="002252A2">
        <w:rPr>
          <w:rFonts w:asciiTheme="minorHAnsi" w:eastAsia="Times New Roman" w:hAnsiTheme="minorHAnsi"/>
        </w:rPr>
        <w:t xml:space="preserve"> and is the first comprehensive inter-agency guide for criminal justice practitioners who process cases of domestic violence.</w:t>
      </w:r>
    </w:p>
    <w:p w14:paraId="2A131656" w14:textId="77777777" w:rsidR="008F21E5" w:rsidRPr="002252A2" w:rsidRDefault="008F21E5" w:rsidP="008F21E5">
      <w:pPr>
        <w:rPr>
          <w:rFonts w:asciiTheme="minorHAnsi" w:eastAsia="Times New Roman" w:hAnsiTheme="minorHAnsi"/>
        </w:rPr>
      </w:pPr>
    </w:p>
    <w:p w14:paraId="394CAF18" w14:textId="77777777" w:rsidR="008F21E5" w:rsidRPr="002252A2" w:rsidRDefault="008F21E5" w:rsidP="008F21E5">
      <w:pPr>
        <w:rPr>
          <w:rFonts w:asciiTheme="minorHAnsi" w:hAnsiTheme="minorHAnsi"/>
          <w:bCs/>
        </w:rPr>
      </w:pPr>
      <w:r w:rsidRPr="002252A2">
        <w:rPr>
          <w:rFonts w:asciiTheme="minorHAnsi" w:eastAsia="Times New Roman" w:hAnsiTheme="minorHAnsi"/>
        </w:rPr>
        <w:t xml:space="preserve">The </w:t>
      </w:r>
      <w:r>
        <w:rPr>
          <w:rFonts w:asciiTheme="minorHAnsi" w:eastAsia="Times New Roman" w:hAnsiTheme="minorHAnsi"/>
          <w:i/>
        </w:rPr>
        <w:t>Blueprint for Safety</w:t>
      </w:r>
      <w:r w:rsidRPr="002252A2">
        <w:rPr>
          <w:rFonts w:asciiTheme="minorHAnsi" w:eastAsia="Times New Roman" w:hAnsiTheme="minorHAnsi"/>
        </w:rPr>
        <w:t xml:space="preserve"> is guided by a set of principles that includes eliminating the harmful disparity of impact and inequities produced by the criminal legal system response to domestic viole</w:t>
      </w:r>
      <w:r>
        <w:rPr>
          <w:rFonts w:asciiTheme="minorHAnsi" w:eastAsia="Times New Roman" w:hAnsiTheme="minorHAnsi"/>
        </w:rPr>
        <w:t>nce crimes. A unique aspect of t</w:t>
      </w:r>
      <w:r w:rsidRPr="00B97089">
        <w:rPr>
          <w:rFonts w:asciiTheme="minorHAnsi" w:eastAsia="Times New Roman" w:hAnsiTheme="minorHAnsi"/>
        </w:rPr>
        <w:t>he</w:t>
      </w:r>
      <w:r w:rsidRPr="002252A2">
        <w:rPr>
          <w:rFonts w:asciiTheme="minorHAnsi" w:eastAsia="Times New Roman" w:hAnsiTheme="minorHAnsi"/>
        </w:rPr>
        <w:t xml:space="preserve"> </w:t>
      </w:r>
      <w:r w:rsidRPr="002252A2">
        <w:rPr>
          <w:rFonts w:asciiTheme="minorHAnsi" w:eastAsia="Times New Roman" w:hAnsiTheme="minorHAnsi"/>
          <w:i/>
        </w:rPr>
        <w:t>Blueprint for Safety</w:t>
      </w:r>
      <w:r w:rsidRPr="002252A2">
        <w:rPr>
          <w:rFonts w:asciiTheme="minorHAnsi" w:eastAsia="Times New Roman" w:hAnsiTheme="minorHAnsi"/>
        </w:rPr>
        <w:t xml:space="preserve"> is its ability for communities to question, study, and assess the larger context, historical and current, of the criminal legal system response to specific communities facing intersecting social issues.</w:t>
      </w:r>
      <w:r w:rsidRPr="002252A2">
        <w:rPr>
          <w:rFonts w:asciiTheme="minorHAnsi" w:hAnsiTheme="minorHAnsi"/>
          <w:bCs/>
        </w:rPr>
        <w:t xml:space="preserve"> </w:t>
      </w:r>
      <w:r w:rsidRPr="002252A2">
        <w:rPr>
          <w:rFonts w:asciiTheme="minorHAnsi" w:eastAsia="Times New Roman" w:hAnsiTheme="minorHAnsi"/>
        </w:rPr>
        <w:t>Conducting a</w:t>
      </w:r>
      <w:r>
        <w:rPr>
          <w:rFonts w:asciiTheme="minorHAnsi" w:eastAsia="Times New Roman" w:hAnsiTheme="minorHAnsi"/>
        </w:rPr>
        <w:t xml:space="preserve"> Blueprint </w:t>
      </w:r>
      <w:r w:rsidRPr="00727F06">
        <w:rPr>
          <w:rFonts w:asciiTheme="minorHAnsi" w:eastAsia="Times New Roman" w:hAnsiTheme="minorHAnsi"/>
        </w:rPr>
        <w:t>Equity Assessment</w:t>
      </w:r>
      <w:r w:rsidRPr="002252A2">
        <w:rPr>
          <w:rFonts w:asciiTheme="minorHAnsi" w:eastAsia="Times New Roman" w:hAnsiTheme="minorHAnsi"/>
        </w:rPr>
        <w:t xml:space="preserve"> as a part of interagency monitoring promotes equity in the criminal legal system response. I</w:t>
      </w:r>
      <w:r>
        <w:rPr>
          <w:rFonts w:asciiTheme="minorHAnsi" w:eastAsia="Times New Roman" w:hAnsiTheme="minorHAnsi"/>
        </w:rPr>
        <w:t>t requires specific information-</w:t>
      </w:r>
      <w:r w:rsidRPr="002252A2">
        <w:rPr>
          <w:rFonts w:asciiTheme="minorHAnsi" w:eastAsia="Times New Roman" w:hAnsiTheme="minorHAnsi"/>
        </w:rPr>
        <w:t xml:space="preserve">sharing that may not have been included in the initial </w:t>
      </w:r>
      <w:r w:rsidRPr="002252A2">
        <w:rPr>
          <w:rFonts w:asciiTheme="minorHAnsi" w:eastAsia="Times New Roman" w:hAnsiTheme="minorHAnsi"/>
          <w:i/>
        </w:rPr>
        <w:t>Blueprint for Safety</w:t>
      </w:r>
      <w:r w:rsidRPr="002252A2">
        <w:rPr>
          <w:rFonts w:asciiTheme="minorHAnsi" w:eastAsia="Times New Roman" w:hAnsiTheme="minorHAnsi"/>
        </w:rPr>
        <w:t xml:space="preserve"> </w:t>
      </w:r>
      <w:r w:rsidRPr="00B97089">
        <w:rPr>
          <w:rFonts w:asciiTheme="minorHAnsi" w:eastAsia="Times New Roman" w:hAnsiTheme="minorHAnsi"/>
          <w:i/>
        </w:rPr>
        <w:t>MOU</w:t>
      </w:r>
      <w:r w:rsidRPr="002252A2">
        <w:rPr>
          <w:rFonts w:asciiTheme="minorHAnsi" w:eastAsia="Times New Roman" w:hAnsiTheme="minorHAnsi"/>
        </w:rPr>
        <w:t xml:space="preserve"> </w:t>
      </w:r>
      <w:r w:rsidRPr="002252A2">
        <w:rPr>
          <w:rFonts w:asciiTheme="minorHAnsi" w:hAnsiTheme="minorHAnsi"/>
          <w:bCs/>
        </w:rPr>
        <w:t>that permits the sharing of data, records, forms</w:t>
      </w:r>
      <w:r>
        <w:rPr>
          <w:rFonts w:asciiTheme="minorHAnsi" w:hAnsiTheme="minorHAnsi"/>
          <w:bCs/>
        </w:rPr>
        <w:t>,</w:t>
      </w:r>
      <w:r w:rsidRPr="002252A2">
        <w:rPr>
          <w:rFonts w:asciiTheme="minorHAnsi" w:hAnsiTheme="minorHAnsi"/>
          <w:bCs/>
        </w:rPr>
        <w:t xml:space="preserve"> and other information useful to assess the system’s response to domestic violence in general. </w:t>
      </w:r>
    </w:p>
    <w:p w14:paraId="4DE5FAFE" w14:textId="77777777" w:rsidR="008F21E5" w:rsidRPr="002252A2" w:rsidRDefault="008F21E5" w:rsidP="008F21E5">
      <w:pPr>
        <w:rPr>
          <w:rFonts w:asciiTheme="minorHAnsi" w:hAnsiTheme="minorHAnsi"/>
          <w:bCs/>
        </w:rPr>
      </w:pPr>
    </w:p>
    <w:p w14:paraId="0ADAC2DC" w14:textId="77777777" w:rsidR="008F21E5" w:rsidRPr="002252A2" w:rsidRDefault="008F21E5" w:rsidP="008F21E5">
      <w:pPr>
        <w:rPr>
          <w:rFonts w:asciiTheme="minorHAnsi" w:hAnsiTheme="minorHAnsi"/>
          <w:bCs/>
        </w:rPr>
      </w:pPr>
      <w:r w:rsidRPr="002252A2">
        <w:rPr>
          <w:rFonts w:asciiTheme="minorHAnsi" w:eastAsia="Times New Roman" w:hAnsiTheme="minorHAnsi"/>
        </w:rPr>
        <w:t>(</w:t>
      </w:r>
      <w:r>
        <w:rPr>
          <w:rFonts w:asciiTheme="minorHAnsi" w:eastAsia="Times New Roman" w:hAnsiTheme="minorHAnsi"/>
        </w:rPr>
        <w:t xml:space="preserve">Name of community) previously executed a MOU </w:t>
      </w:r>
      <w:r w:rsidRPr="002252A2">
        <w:rPr>
          <w:rFonts w:asciiTheme="minorHAnsi" w:eastAsia="Times New Roman" w:hAnsiTheme="minorHAnsi"/>
        </w:rPr>
        <w:t xml:space="preserve">to guide the implementation of </w:t>
      </w:r>
      <w:r>
        <w:rPr>
          <w:rFonts w:asciiTheme="minorHAnsi" w:eastAsia="Times New Roman" w:hAnsiTheme="minorHAnsi"/>
        </w:rPr>
        <w:t>t</w:t>
      </w:r>
      <w:r w:rsidRPr="002252A2">
        <w:rPr>
          <w:rFonts w:asciiTheme="minorHAnsi" w:eastAsia="Times New Roman" w:hAnsiTheme="minorHAnsi"/>
        </w:rPr>
        <w:t xml:space="preserve">he </w:t>
      </w:r>
      <w:r w:rsidRPr="00727F06">
        <w:rPr>
          <w:rFonts w:asciiTheme="minorHAnsi" w:eastAsia="Times New Roman" w:hAnsiTheme="minorHAnsi"/>
        </w:rPr>
        <w:t>Blueprint</w:t>
      </w:r>
      <w:r w:rsidRPr="002252A2">
        <w:rPr>
          <w:rFonts w:asciiTheme="minorHAnsi" w:eastAsia="Times New Roman" w:hAnsiTheme="minorHAnsi"/>
        </w:rPr>
        <w:t xml:space="preserve">. </w:t>
      </w:r>
      <w:r w:rsidRPr="002252A2">
        <w:rPr>
          <w:rFonts w:asciiTheme="minorHAnsi" w:hAnsiTheme="minorHAnsi"/>
          <w:bCs/>
        </w:rPr>
        <w:t>The undersigned parties agree to this addendum to the MOU to guide their participation in the Equity Assessment.</w:t>
      </w:r>
    </w:p>
    <w:p w14:paraId="05722A92" w14:textId="77777777" w:rsidR="008F21E5" w:rsidRPr="002252A2" w:rsidRDefault="008F21E5" w:rsidP="008F21E5">
      <w:pPr>
        <w:rPr>
          <w:rFonts w:asciiTheme="minorHAnsi" w:hAnsiTheme="minorHAnsi"/>
          <w:bCs/>
        </w:rPr>
      </w:pPr>
    </w:p>
    <w:p w14:paraId="07D7E2CF" w14:textId="77777777" w:rsidR="008F21E5" w:rsidRPr="002252A2" w:rsidRDefault="008F21E5" w:rsidP="008F21E5">
      <w:pPr>
        <w:rPr>
          <w:rFonts w:asciiTheme="minorHAnsi" w:eastAsia="Times New Roman" w:hAnsiTheme="minorHAnsi"/>
        </w:rPr>
      </w:pPr>
      <w:r w:rsidRPr="002252A2">
        <w:rPr>
          <w:rFonts w:asciiTheme="minorHAnsi" w:hAnsiTheme="minorHAnsi"/>
          <w:bCs/>
        </w:rPr>
        <w:t>The following agencies or individuals are parties to this MOU Addendum. (Adapt or add to this portion of the MOU Addendum to fit local needs.)</w:t>
      </w:r>
    </w:p>
    <w:p w14:paraId="0024C26B" w14:textId="77777777" w:rsidR="008F21E5" w:rsidRPr="002252A2" w:rsidRDefault="008F21E5" w:rsidP="008F21E5">
      <w:pPr>
        <w:rPr>
          <w:rFonts w:asciiTheme="minorHAnsi" w:eastAsia="Times New Roman" w:hAnsiTheme="minorHAnsi"/>
        </w:rPr>
      </w:pPr>
    </w:p>
    <w:p w14:paraId="1D434496" w14:textId="77777777" w:rsidR="008F21E5" w:rsidRPr="00696E40" w:rsidRDefault="008F21E5" w:rsidP="008F21E5">
      <w:pPr>
        <w:pStyle w:val="ListParagraph"/>
        <w:numPr>
          <w:ilvl w:val="0"/>
          <w:numId w:val="2"/>
        </w:numPr>
        <w:rPr>
          <w:rFonts w:asciiTheme="minorHAnsi" w:hAnsiTheme="minorHAnsi"/>
        </w:rPr>
      </w:pPr>
      <w:r w:rsidRPr="00696E40">
        <w:rPr>
          <w:rFonts w:asciiTheme="minorHAnsi" w:hAnsiTheme="minorHAnsi"/>
        </w:rPr>
        <w:t xml:space="preserve">(Agency) is (function) and is represented by (name of practitioner). </w:t>
      </w:r>
    </w:p>
    <w:p w14:paraId="38AAED6F" w14:textId="77777777" w:rsidR="008F21E5" w:rsidRPr="002252A2" w:rsidRDefault="008F21E5" w:rsidP="008F21E5">
      <w:pPr>
        <w:rPr>
          <w:rFonts w:asciiTheme="minorHAnsi" w:hAnsiTheme="minorHAnsi"/>
        </w:rPr>
      </w:pPr>
    </w:p>
    <w:p w14:paraId="1063935E" w14:textId="77777777" w:rsidR="008F21E5" w:rsidRPr="00696E40" w:rsidRDefault="008F21E5" w:rsidP="008F21E5">
      <w:pPr>
        <w:pStyle w:val="ListParagraph"/>
        <w:numPr>
          <w:ilvl w:val="0"/>
          <w:numId w:val="2"/>
        </w:numPr>
        <w:rPr>
          <w:rFonts w:asciiTheme="minorHAnsi" w:hAnsiTheme="minorHAnsi"/>
        </w:rPr>
      </w:pPr>
      <w:r w:rsidRPr="00696E40">
        <w:rPr>
          <w:rFonts w:asciiTheme="minorHAnsi" w:hAnsiTheme="minorHAnsi"/>
        </w:rPr>
        <w:t xml:space="preserve">(Agency) is (function) and is represented by (name of practitioner). </w:t>
      </w:r>
    </w:p>
    <w:p w14:paraId="57194108" w14:textId="77777777" w:rsidR="008F21E5" w:rsidRPr="002252A2" w:rsidRDefault="008F21E5" w:rsidP="008F21E5">
      <w:pPr>
        <w:rPr>
          <w:rFonts w:asciiTheme="minorHAnsi" w:hAnsiTheme="minorHAnsi"/>
        </w:rPr>
      </w:pPr>
    </w:p>
    <w:p w14:paraId="7EE0BF79" w14:textId="77777777" w:rsidR="008F21E5" w:rsidRPr="00696E40" w:rsidRDefault="008F21E5" w:rsidP="008F21E5">
      <w:pPr>
        <w:pStyle w:val="ListParagraph"/>
        <w:numPr>
          <w:ilvl w:val="0"/>
          <w:numId w:val="2"/>
        </w:numPr>
        <w:rPr>
          <w:rFonts w:asciiTheme="minorHAnsi" w:hAnsiTheme="minorHAnsi"/>
        </w:rPr>
      </w:pPr>
      <w:r w:rsidRPr="00696E40">
        <w:rPr>
          <w:rFonts w:asciiTheme="minorHAnsi" w:hAnsiTheme="minorHAnsi"/>
        </w:rPr>
        <w:t xml:space="preserve">(Agency) is (function) and is represented by (name of practitioner). </w:t>
      </w:r>
    </w:p>
    <w:p w14:paraId="0F1E708F" w14:textId="77777777" w:rsidR="008F21E5" w:rsidRPr="002252A2" w:rsidRDefault="008F21E5" w:rsidP="008F21E5">
      <w:pPr>
        <w:rPr>
          <w:rFonts w:asciiTheme="minorHAnsi" w:hAnsiTheme="minorHAnsi"/>
        </w:rPr>
      </w:pPr>
    </w:p>
    <w:p w14:paraId="1DD0CB22" w14:textId="77777777" w:rsidR="008F21E5" w:rsidRPr="00696E40" w:rsidRDefault="008F21E5" w:rsidP="008F21E5">
      <w:pPr>
        <w:pStyle w:val="ListParagraph"/>
        <w:numPr>
          <w:ilvl w:val="0"/>
          <w:numId w:val="2"/>
        </w:numPr>
        <w:rPr>
          <w:rFonts w:asciiTheme="minorHAnsi" w:hAnsiTheme="minorHAnsi"/>
        </w:rPr>
      </w:pPr>
      <w:r w:rsidRPr="00696E40">
        <w:rPr>
          <w:rFonts w:asciiTheme="minorHAnsi" w:hAnsiTheme="minorHAnsi"/>
        </w:rPr>
        <w:lastRenderedPageBreak/>
        <w:t>(Agency) is (function) and is represented by (name of practitioner).</w:t>
      </w:r>
    </w:p>
    <w:p w14:paraId="6E0D9F21" w14:textId="77777777" w:rsidR="008F21E5" w:rsidRPr="002252A2" w:rsidRDefault="008F21E5" w:rsidP="008F21E5">
      <w:pPr>
        <w:rPr>
          <w:rFonts w:asciiTheme="minorHAnsi" w:hAnsiTheme="minorHAnsi"/>
        </w:rPr>
      </w:pPr>
    </w:p>
    <w:p w14:paraId="1B9EB5A5" w14:textId="77777777" w:rsidR="008F21E5" w:rsidRPr="00696E40" w:rsidRDefault="008F21E5" w:rsidP="00233215">
      <w:pPr>
        <w:pStyle w:val="Heading2"/>
      </w:pPr>
      <w:r w:rsidRPr="00696E40">
        <w:t>Goals of the Equity Assessment</w:t>
      </w:r>
    </w:p>
    <w:p w14:paraId="32AB29C6" w14:textId="77777777" w:rsidR="008F21E5" w:rsidRDefault="008F21E5" w:rsidP="008F21E5">
      <w:pPr>
        <w:rPr>
          <w:rFonts w:asciiTheme="minorHAnsi" w:hAnsiTheme="minorHAnsi"/>
        </w:rPr>
      </w:pPr>
    </w:p>
    <w:p w14:paraId="6B6E588F" w14:textId="77777777" w:rsidR="008F21E5" w:rsidRPr="00696E40" w:rsidRDefault="008F21E5" w:rsidP="008F21E5">
      <w:pPr>
        <w:pStyle w:val="ListParagraph"/>
        <w:numPr>
          <w:ilvl w:val="0"/>
          <w:numId w:val="3"/>
        </w:numPr>
        <w:rPr>
          <w:rFonts w:asciiTheme="minorHAnsi" w:hAnsiTheme="minorHAnsi"/>
        </w:rPr>
      </w:pPr>
      <w:r w:rsidRPr="00696E40">
        <w:rPr>
          <w:rFonts w:asciiTheme="minorHAnsi" w:hAnsiTheme="minorHAnsi"/>
        </w:rPr>
        <w:t>To promote equity and address disparate impact by improving our community’s response to domestic violence crimes;</w:t>
      </w:r>
    </w:p>
    <w:p w14:paraId="034858AB" w14:textId="77777777" w:rsidR="008F21E5" w:rsidRPr="002252A2" w:rsidRDefault="008F21E5" w:rsidP="008F21E5">
      <w:pPr>
        <w:ind w:firstLine="60"/>
        <w:rPr>
          <w:rFonts w:asciiTheme="minorHAnsi" w:hAnsiTheme="minorHAnsi"/>
        </w:rPr>
      </w:pPr>
    </w:p>
    <w:p w14:paraId="097E4F32" w14:textId="77777777" w:rsidR="008F21E5" w:rsidRPr="00696E40" w:rsidRDefault="008F21E5" w:rsidP="008F21E5">
      <w:pPr>
        <w:pStyle w:val="ListParagraph"/>
        <w:numPr>
          <w:ilvl w:val="0"/>
          <w:numId w:val="3"/>
        </w:numPr>
        <w:rPr>
          <w:rFonts w:asciiTheme="minorHAnsi" w:hAnsiTheme="minorHAnsi"/>
        </w:rPr>
      </w:pPr>
      <w:r w:rsidRPr="00696E40">
        <w:rPr>
          <w:rFonts w:asciiTheme="minorHAnsi" w:eastAsia="Times New Roman" w:hAnsiTheme="minorHAnsi"/>
        </w:rPr>
        <w:t>To closely examine the experiences of marginalized communities with the criminal legal system and create changes to reduce inequitable outcomes for those communities;</w:t>
      </w:r>
    </w:p>
    <w:p w14:paraId="4DB0F80C" w14:textId="77777777" w:rsidR="008F21E5" w:rsidRPr="002252A2" w:rsidRDefault="008F21E5" w:rsidP="008F21E5">
      <w:pPr>
        <w:rPr>
          <w:rFonts w:asciiTheme="minorHAnsi" w:hAnsiTheme="minorHAnsi"/>
        </w:rPr>
      </w:pPr>
    </w:p>
    <w:p w14:paraId="1928CEC0" w14:textId="77777777" w:rsidR="008F21E5" w:rsidRPr="00696E40" w:rsidRDefault="008F21E5" w:rsidP="008F21E5">
      <w:pPr>
        <w:pStyle w:val="ListParagraph"/>
        <w:numPr>
          <w:ilvl w:val="0"/>
          <w:numId w:val="3"/>
        </w:numPr>
        <w:rPr>
          <w:rFonts w:asciiTheme="minorHAnsi" w:hAnsiTheme="minorHAnsi"/>
        </w:rPr>
      </w:pPr>
      <w:r w:rsidRPr="00696E40">
        <w:rPr>
          <w:rFonts w:asciiTheme="minorHAnsi" w:hAnsiTheme="minorHAnsi"/>
        </w:rPr>
        <w:t xml:space="preserve">To examine the nature of some </w:t>
      </w:r>
      <w:r>
        <w:rPr>
          <w:rFonts w:asciiTheme="minorHAnsi" w:hAnsiTheme="minorHAnsi"/>
        </w:rPr>
        <w:t>survivor</w:t>
      </w:r>
      <w:r w:rsidRPr="00696E40">
        <w:rPr>
          <w:rFonts w:asciiTheme="minorHAnsi" w:hAnsiTheme="minorHAnsi"/>
        </w:rPr>
        <w:t>s’ reluctance to turn to the criminal legal system as an option for reducing the violence in their lives, and to increase understanding among practitioners about the complexity of living with battering;</w:t>
      </w:r>
    </w:p>
    <w:p w14:paraId="4D90639B" w14:textId="77777777" w:rsidR="008F21E5" w:rsidRPr="002252A2" w:rsidRDefault="008F21E5" w:rsidP="008F21E5">
      <w:pPr>
        <w:rPr>
          <w:rFonts w:asciiTheme="minorHAnsi" w:hAnsiTheme="minorHAnsi"/>
        </w:rPr>
      </w:pPr>
    </w:p>
    <w:p w14:paraId="374A1291" w14:textId="77777777" w:rsidR="008F21E5" w:rsidRPr="00696E40" w:rsidRDefault="008F21E5" w:rsidP="008F21E5">
      <w:pPr>
        <w:pStyle w:val="ListParagraph"/>
        <w:numPr>
          <w:ilvl w:val="0"/>
          <w:numId w:val="3"/>
        </w:numPr>
        <w:rPr>
          <w:rFonts w:asciiTheme="minorHAnsi" w:hAnsiTheme="minorHAnsi"/>
        </w:rPr>
      </w:pPr>
      <w:r w:rsidRPr="00696E40">
        <w:rPr>
          <w:rFonts w:asciiTheme="minorHAnsi" w:hAnsiTheme="minorHAnsi"/>
        </w:rPr>
        <w:t>To increase attention to the harmful inequities produced by the criminal legal system;</w:t>
      </w:r>
    </w:p>
    <w:p w14:paraId="2FB715AD" w14:textId="77777777" w:rsidR="008F21E5" w:rsidRPr="002D6930" w:rsidRDefault="008F21E5" w:rsidP="008F21E5">
      <w:pPr>
        <w:rPr>
          <w:rFonts w:asciiTheme="minorHAnsi" w:hAnsiTheme="minorHAnsi"/>
        </w:rPr>
      </w:pPr>
    </w:p>
    <w:p w14:paraId="1DC74EE3" w14:textId="77777777" w:rsidR="008F21E5" w:rsidRPr="00696E40" w:rsidRDefault="008F21E5" w:rsidP="008F21E5">
      <w:pPr>
        <w:pStyle w:val="ListParagraph"/>
        <w:numPr>
          <w:ilvl w:val="0"/>
          <w:numId w:val="3"/>
        </w:numPr>
        <w:rPr>
          <w:rFonts w:asciiTheme="minorHAnsi" w:hAnsiTheme="minorHAnsi"/>
        </w:rPr>
      </w:pPr>
      <w:r w:rsidRPr="00696E40">
        <w:rPr>
          <w:rFonts w:asciiTheme="minorHAnsi" w:hAnsiTheme="minorHAnsi"/>
        </w:rPr>
        <w:t xml:space="preserve">To take positive and actionable steps towards addressing and reducing inequity in the criminal legal system; </w:t>
      </w:r>
    </w:p>
    <w:p w14:paraId="022A276C" w14:textId="77777777" w:rsidR="008F21E5" w:rsidRPr="002D6930" w:rsidRDefault="008F21E5" w:rsidP="008F21E5">
      <w:pPr>
        <w:rPr>
          <w:rFonts w:asciiTheme="minorHAnsi" w:hAnsiTheme="minorHAnsi"/>
        </w:rPr>
      </w:pPr>
    </w:p>
    <w:p w14:paraId="2636FC41" w14:textId="77777777" w:rsidR="008F21E5" w:rsidRPr="00696E40" w:rsidRDefault="008F21E5" w:rsidP="008F21E5">
      <w:pPr>
        <w:pStyle w:val="ListParagraph"/>
        <w:numPr>
          <w:ilvl w:val="0"/>
          <w:numId w:val="3"/>
        </w:numPr>
        <w:rPr>
          <w:rFonts w:asciiTheme="minorHAnsi" w:hAnsiTheme="minorHAnsi"/>
        </w:rPr>
      </w:pPr>
      <w:r w:rsidRPr="00696E40">
        <w:rPr>
          <w:rFonts w:asciiTheme="minorHAnsi" w:hAnsiTheme="minorHAnsi"/>
        </w:rPr>
        <w:t>To enhance the (</w:t>
      </w:r>
      <w:r>
        <w:rPr>
          <w:rFonts w:asciiTheme="minorHAnsi" w:hAnsiTheme="minorHAnsi"/>
        </w:rPr>
        <w:t>c</w:t>
      </w:r>
      <w:r w:rsidRPr="00696E40">
        <w:rPr>
          <w:rFonts w:asciiTheme="minorHAnsi" w:hAnsiTheme="minorHAnsi"/>
        </w:rPr>
        <w:t>ity/</w:t>
      </w:r>
      <w:r>
        <w:rPr>
          <w:rFonts w:asciiTheme="minorHAnsi" w:hAnsiTheme="minorHAnsi"/>
        </w:rPr>
        <w:t>c</w:t>
      </w:r>
      <w:r w:rsidRPr="00696E40">
        <w:rPr>
          <w:rFonts w:asciiTheme="minorHAnsi" w:hAnsiTheme="minorHAnsi"/>
        </w:rPr>
        <w:t xml:space="preserve">ounty) criminal </w:t>
      </w:r>
      <w:r>
        <w:rPr>
          <w:rFonts w:asciiTheme="minorHAnsi" w:hAnsiTheme="minorHAnsi"/>
        </w:rPr>
        <w:t>legal</w:t>
      </w:r>
      <w:r w:rsidRPr="00696E40">
        <w:rPr>
          <w:rFonts w:asciiTheme="minorHAnsi" w:hAnsiTheme="minorHAnsi"/>
        </w:rPr>
        <w:t xml:space="preserve"> system’s response to domestic violence and as a part of our commitment to an equitable response. </w:t>
      </w:r>
    </w:p>
    <w:p w14:paraId="26780EED" w14:textId="77777777" w:rsidR="008F21E5" w:rsidRPr="002252A2" w:rsidRDefault="008F21E5" w:rsidP="008F21E5">
      <w:pPr>
        <w:rPr>
          <w:rFonts w:asciiTheme="minorHAnsi" w:hAnsiTheme="minorHAnsi"/>
        </w:rPr>
      </w:pPr>
    </w:p>
    <w:p w14:paraId="66E16540" w14:textId="77777777" w:rsidR="008F21E5" w:rsidRPr="00696E40" w:rsidRDefault="008F21E5" w:rsidP="00233215">
      <w:pPr>
        <w:pStyle w:val="Heading2"/>
      </w:pPr>
      <w:r w:rsidRPr="00696E40">
        <w:t>Roles and Responsibilities of Equity Assessment Team Members</w:t>
      </w:r>
    </w:p>
    <w:p w14:paraId="6FF62934" w14:textId="77777777" w:rsidR="008F21E5" w:rsidRPr="002252A2" w:rsidRDefault="008F21E5" w:rsidP="008F21E5">
      <w:pPr>
        <w:rPr>
          <w:rFonts w:asciiTheme="minorHAnsi" w:hAnsiTheme="minorHAnsi"/>
        </w:rPr>
      </w:pPr>
    </w:p>
    <w:p w14:paraId="5197B1BE" w14:textId="77777777" w:rsidR="008F21E5" w:rsidRPr="00696E40" w:rsidRDefault="008F21E5" w:rsidP="008F21E5">
      <w:pPr>
        <w:pStyle w:val="ListParagraph"/>
        <w:numPr>
          <w:ilvl w:val="0"/>
          <w:numId w:val="4"/>
        </w:numPr>
        <w:rPr>
          <w:rFonts w:asciiTheme="minorHAnsi" w:hAnsiTheme="minorHAnsi"/>
        </w:rPr>
      </w:pPr>
      <w:r w:rsidRPr="00696E40">
        <w:rPr>
          <w:rFonts w:asciiTheme="minorHAnsi" w:hAnsiTheme="minorHAnsi"/>
        </w:rPr>
        <w:t>The signatories agree to assign one or more staff members to participate in the planning and execution of equity assessment plans.</w:t>
      </w:r>
    </w:p>
    <w:p w14:paraId="438A979F" w14:textId="77777777" w:rsidR="008F21E5" w:rsidRPr="002252A2" w:rsidRDefault="008F21E5" w:rsidP="008F21E5">
      <w:pPr>
        <w:rPr>
          <w:rFonts w:asciiTheme="minorHAnsi" w:hAnsiTheme="minorHAnsi"/>
        </w:rPr>
      </w:pPr>
    </w:p>
    <w:p w14:paraId="36E7812F" w14:textId="77777777" w:rsidR="008F21E5" w:rsidRPr="00696E40" w:rsidRDefault="008F21E5" w:rsidP="008F21E5">
      <w:pPr>
        <w:pStyle w:val="ListParagraph"/>
        <w:numPr>
          <w:ilvl w:val="0"/>
          <w:numId w:val="4"/>
        </w:numPr>
        <w:rPr>
          <w:rFonts w:asciiTheme="minorHAnsi" w:hAnsiTheme="minorHAnsi"/>
        </w:rPr>
      </w:pPr>
      <w:r w:rsidRPr="00696E40">
        <w:rPr>
          <w:rFonts w:asciiTheme="minorHAnsi" w:hAnsiTheme="minorHAnsi"/>
        </w:rPr>
        <w:t>The criminal justice agencies agree to make available to the assessment team:</w:t>
      </w:r>
    </w:p>
    <w:p w14:paraId="6A53BA6B" w14:textId="77777777" w:rsidR="008F21E5" w:rsidRPr="00696E40" w:rsidRDefault="008F21E5" w:rsidP="008F21E5">
      <w:pPr>
        <w:pStyle w:val="ListParagraph"/>
        <w:numPr>
          <w:ilvl w:val="1"/>
          <w:numId w:val="5"/>
        </w:numPr>
        <w:rPr>
          <w:rFonts w:asciiTheme="minorHAnsi" w:hAnsiTheme="minorHAnsi"/>
        </w:rPr>
      </w:pPr>
      <w:r w:rsidRPr="00696E40">
        <w:rPr>
          <w:rFonts w:asciiTheme="minorHAnsi" w:hAnsiTheme="minorHAnsi"/>
        </w:rPr>
        <w:t>Data relevant to the inquiry;</w:t>
      </w:r>
    </w:p>
    <w:p w14:paraId="29238C9D" w14:textId="77777777" w:rsidR="008F21E5" w:rsidRPr="00696E40" w:rsidRDefault="008F21E5" w:rsidP="008F21E5">
      <w:pPr>
        <w:pStyle w:val="ListParagraph"/>
        <w:numPr>
          <w:ilvl w:val="1"/>
          <w:numId w:val="5"/>
        </w:numPr>
        <w:rPr>
          <w:rFonts w:asciiTheme="minorHAnsi" w:hAnsiTheme="minorHAnsi"/>
        </w:rPr>
      </w:pPr>
      <w:r w:rsidRPr="00696E40">
        <w:rPr>
          <w:rFonts w:asciiTheme="minorHAnsi" w:hAnsiTheme="minorHAnsi"/>
        </w:rPr>
        <w:t>Agency policies, protocols, tools</w:t>
      </w:r>
      <w:r>
        <w:rPr>
          <w:rFonts w:asciiTheme="minorHAnsi" w:hAnsiTheme="minorHAnsi"/>
        </w:rPr>
        <w:t>,</w:t>
      </w:r>
      <w:r w:rsidRPr="00696E40">
        <w:rPr>
          <w:rFonts w:asciiTheme="minorHAnsi" w:hAnsiTheme="minorHAnsi"/>
        </w:rPr>
        <w:t xml:space="preserve"> or other documents that direct the actions of workers;</w:t>
      </w:r>
    </w:p>
    <w:p w14:paraId="53D63288" w14:textId="6E475B22" w:rsidR="008F21E5" w:rsidRPr="00696E40" w:rsidRDefault="008F21E5" w:rsidP="008F21E5">
      <w:pPr>
        <w:pStyle w:val="ListParagraph"/>
        <w:numPr>
          <w:ilvl w:val="1"/>
          <w:numId w:val="5"/>
        </w:numPr>
        <w:rPr>
          <w:rFonts w:asciiTheme="minorHAnsi" w:hAnsiTheme="minorHAnsi"/>
        </w:rPr>
      </w:pPr>
      <w:r w:rsidRPr="00696E40">
        <w:rPr>
          <w:rFonts w:asciiTheme="minorHAnsi" w:hAnsiTheme="minorHAnsi"/>
        </w:rPr>
        <w:lastRenderedPageBreak/>
        <w:t>Agency files and records as negotiated by the</w:t>
      </w:r>
      <w:r w:rsidR="00553A8C">
        <w:rPr>
          <w:rFonts w:asciiTheme="minorHAnsi" w:hAnsiTheme="minorHAnsi"/>
        </w:rPr>
        <w:t xml:space="preserve"> Audit</w:t>
      </w:r>
      <w:r w:rsidRPr="00696E40">
        <w:rPr>
          <w:rFonts w:asciiTheme="minorHAnsi" w:hAnsiTheme="minorHAnsi"/>
        </w:rPr>
        <w:t xml:space="preserve"> </w:t>
      </w:r>
      <w:r w:rsidR="00553A8C">
        <w:rPr>
          <w:rFonts w:asciiTheme="minorHAnsi" w:hAnsiTheme="minorHAnsi"/>
        </w:rPr>
        <w:t>C</w:t>
      </w:r>
      <w:r w:rsidRPr="00696E40">
        <w:rPr>
          <w:rFonts w:asciiTheme="minorHAnsi" w:hAnsiTheme="minorHAnsi"/>
        </w:rPr>
        <w:t>oordinator and assessment team, redacted if deemed necessary;</w:t>
      </w:r>
    </w:p>
    <w:p w14:paraId="5B5D80E4" w14:textId="77777777" w:rsidR="008F21E5" w:rsidRPr="00696E40" w:rsidRDefault="008F21E5" w:rsidP="008F21E5">
      <w:pPr>
        <w:pStyle w:val="ListParagraph"/>
        <w:numPr>
          <w:ilvl w:val="1"/>
          <w:numId w:val="5"/>
        </w:numPr>
        <w:rPr>
          <w:rFonts w:asciiTheme="minorHAnsi" w:hAnsiTheme="minorHAnsi"/>
        </w:rPr>
      </w:pPr>
      <w:r w:rsidRPr="00696E40">
        <w:rPr>
          <w:rFonts w:asciiTheme="minorHAnsi" w:hAnsiTheme="minorHAnsi"/>
        </w:rPr>
        <w:t>Opportunities for the assessment team members to interview agency practitioners and observe them at work.</w:t>
      </w:r>
    </w:p>
    <w:p w14:paraId="2D26A3D7" w14:textId="77777777" w:rsidR="008F21E5" w:rsidRPr="002252A2" w:rsidRDefault="008F21E5" w:rsidP="008F21E5">
      <w:pPr>
        <w:rPr>
          <w:rFonts w:asciiTheme="minorHAnsi" w:hAnsiTheme="minorHAnsi"/>
        </w:rPr>
      </w:pPr>
    </w:p>
    <w:p w14:paraId="3E682FFE" w14:textId="253D8704" w:rsidR="008F21E5" w:rsidRPr="00696E40" w:rsidRDefault="00AA5DE4" w:rsidP="008F21E5">
      <w:pPr>
        <w:pStyle w:val="ListParagraph"/>
        <w:numPr>
          <w:ilvl w:val="0"/>
          <w:numId w:val="4"/>
        </w:numPr>
        <w:rPr>
          <w:rFonts w:asciiTheme="minorHAnsi" w:hAnsiTheme="minorHAnsi"/>
        </w:rPr>
      </w:pPr>
      <w:r>
        <w:rPr>
          <w:rFonts w:asciiTheme="minorHAnsi" w:hAnsiTheme="minorHAnsi"/>
        </w:rPr>
        <w:t xml:space="preserve">The </w:t>
      </w:r>
      <w:r w:rsidR="008F21E5">
        <w:rPr>
          <w:rFonts w:asciiTheme="minorHAnsi" w:hAnsiTheme="minorHAnsi"/>
        </w:rPr>
        <w:t xml:space="preserve">Equity </w:t>
      </w:r>
      <w:r w:rsidRPr="00E074DE">
        <w:rPr>
          <w:rFonts w:asciiTheme="minorHAnsi" w:hAnsiTheme="minorHAnsi"/>
        </w:rPr>
        <w:t xml:space="preserve">Assessment Team </w:t>
      </w:r>
      <w:r w:rsidR="008F21E5" w:rsidRPr="00E074DE">
        <w:rPr>
          <w:rFonts w:asciiTheme="minorHAnsi" w:hAnsiTheme="minorHAnsi"/>
        </w:rPr>
        <w:t xml:space="preserve">members will </w:t>
      </w:r>
      <w:r w:rsidR="008F21E5">
        <w:rPr>
          <w:rFonts w:asciiTheme="minorHAnsi" w:hAnsiTheme="minorHAnsi"/>
        </w:rPr>
        <w:t>follow</w:t>
      </w:r>
      <w:r w:rsidR="008F21E5" w:rsidRPr="00E074DE">
        <w:rPr>
          <w:rFonts w:asciiTheme="minorHAnsi" w:hAnsiTheme="minorHAnsi"/>
        </w:rPr>
        <w:t xml:space="preserve"> the </w:t>
      </w:r>
      <w:r>
        <w:rPr>
          <w:rFonts w:asciiTheme="minorHAnsi" w:hAnsiTheme="minorHAnsi"/>
        </w:rPr>
        <w:t xml:space="preserve">Equity Assessment </w:t>
      </w:r>
      <w:r w:rsidR="008F21E5" w:rsidRPr="00E074DE">
        <w:rPr>
          <w:rFonts w:asciiTheme="minorHAnsi" w:hAnsiTheme="minorHAnsi"/>
        </w:rPr>
        <w:t xml:space="preserve">Working Agreements, including how to conduct themselves in the assessment and </w:t>
      </w:r>
      <w:r w:rsidR="008F21E5" w:rsidRPr="00696E40">
        <w:rPr>
          <w:rFonts w:asciiTheme="minorHAnsi" w:hAnsiTheme="minorHAnsi"/>
        </w:rPr>
        <w:t xml:space="preserve">adhere to confidentiality requirements regarding confidentiality of records, details about the experiences of </w:t>
      </w:r>
      <w:r w:rsidR="008F21E5">
        <w:rPr>
          <w:rFonts w:asciiTheme="minorHAnsi" w:hAnsiTheme="minorHAnsi"/>
        </w:rPr>
        <w:t>survivor</w:t>
      </w:r>
      <w:r w:rsidR="008F21E5" w:rsidRPr="00696E40">
        <w:rPr>
          <w:rFonts w:asciiTheme="minorHAnsi" w:hAnsiTheme="minorHAnsi"/>
        </w:rPr>
        <w:t>s</w:t>
      </w:r>
      <w:r w:rsidR="008F21E5">
        <w:rPr>
          <w:rFonts w:asciiTheme="minorHAnsi" w:hAnsiTheme="minorHAnsi"/>
        </w:rPr>
        <w:t>,</w:t>
      </w:r>
      <w:r w:rsidR="008F21E5" w:rsidRPr="00696E40">
        <w:rPr>
          <w:rFonts w:asciiTheme="minorHAnsi" w:hAnsiTheme="minorHAnsi"/>
        </w:rPr>
        <w:t xml:space="preserve"> and deliberations of the team.</w:t>
      </w:r>
    </w:p>
    <w:p w14:paraId="3E0608A7" w14:textId="77777777" w:rsidR="008F21E5" w:rsidRPr="002252A2" w:rsidRDefault="008F21E5" w:rsidP="008F21E5">
      <w:pPr>
        <w:rPr>
          <w:rFonts w:asciiTheme="minorHAnsi" w:hAnsiTheme="minorHAnsi"/>
        </w:rPr>
      </w:pPr>
    </w:p>
    <w:p w14:paraId="0886BF4B" w14:textId="4DC81A4B" w:rsidR="008F21E5" w:rsidRPr="00696E40" w:rsidRDefault="008F21E5" w:rsidP="008F21E5">
      <w:pPr>
        <w:pStyle w:val="ListParagraph"/>
        <w:numPr>
          <w:ilvl w:val="0"/>
          <w:numId w:val="4"/>
        </w:numPr>
        <w:rPr>
          <w:rFonts w:asciiTheme="minorHAnsi" w:hAnsiTheme="minorHAnsi"/>
        </w:rPr>
      </w:pPr>
      <w:r w:rsidRPr="00696E40">
        <w:rPr>
          <w:rFonts w:asciiTheme="minorHAnsi" w:hAnsiTheme="minorHAnsi"/>
        </w:rPr>
        <w:t>The partners will formulate a plan for the further use and dissemination of the collected data (</w:t>
      </w:r>
      <w:r>
        <w:rPr>
          <w:rFonts w:asciiTheme="minorHAnsi" w:hAnsiTheme="minorHAnsi"/>
        </w:rPr>
        <w:t>a</w:t>
      </w:r>
      <w:r w:rsidRPr="00696E40">
        <w:rPr>
          <w:rFonts w:asciiTheme="minorHAnsi" w:hAnsiTheme="minorHAnsi"/>
        </w:rPr>
        <w:t xml:space="preserve">nnual report to community, press conference, newsletter, email, etc.) and compiled statistics within </w:t>
      </w:r>
      <w:r w:rsidR="00AA5DE4">
        <w:rPr>
          <w:rFonts w:asciiTheme="minorHAnsi" w:hAnsiTheme="minorHAnsi"/>
        </w:rPr>
        <w:t xml:space="preserve">an </w:t>
      </w:r>
      <w:r w:rsidRPr="00696E40">
        <w:rPr>
          <w:rFonts w:asciiTheme="minorHAnsi" w:hAnsiTheme="minorHAnsi"/>
        </w:rPr>
        <w:t xml:space="preserve">agreed-upon time period to finalize </w:t>
      </w:r>
      <w:r w:rsidR="00AA5DE4">
        <w:rPr>
          <w:rFonts w:asciiTheme="minorHAnsi" w:hAnsiTheme="minorHAnsi"/>
        </w:rPr>
        <w:t xml:space="preserve">the </w:t>
      </w:r>
      <w:r w:rsidRPr="00696E40">
        <w:rPr>
          <w:rFonts w:asciiTheme="minorHAnsi" w:hAnsiTheme="minorHAnsi"/>
        </w:rPr>
        <w:t xml:space="preserve">equity assessment. </w:t>
      </w:r>
    </w:p>
    <w:p w14:paraId="346564CE" w14:textId="77777777" w:rsidR="008F21E5" w:rsidRPr="002252A2" w:rsidRDefault="008F21E5" w:rsidP="008F21E5">
      <w:pPr>
        <w:rPr>
          <w:rFonts w:asciiTheme="minorHAnsi" w:hAnsiTheme="minorHAnsi"/>
        </w:rPr>
      </w:pPr>
    </w:p>
    <w:p w14:paraId="30D91465" w14:textId="77777777" w:rsidR="008F21E5" w:rsidRPr="00696E40" w:rsidRDefault="008F21E5" w:rsidP="00233215">
      <w:pPr>
        <w:pStyle w:val="Heading2"/>
        <w:rPr>
          <w:rFonts w:eastAsia="Times New Roman"/>
        </w:rPr>
      </w:pPr>
      <w:r w:rsidRPr="00696E40">
        <w:rPr>
          <w:rFonts w:eastAsia="Times New Roman"/>
        </w:rPr>
        <w:t>Authorized Signatures</w:t>
      </w:r>
    </w:p>
    <w:p w14:paraId="12F02D34" w14:textId="77777777" w:rsidR="008F21E5" w:rsidRPr="002252A2" w:rsidRDefault="008F21E5" w:rsidP="008F21E5">
      <w:pPr>
        <w:rPr>
          <w:rFonts w:asciiTheme="minorHAnsi" w:eastAsia="Times New Roman" w:hAnsiTheme="minorHAnsi"/>
        </w:rPr>
      </w:pPr>
    </w:p>
    <w:p w14:paraId="7938634B" w14:textId="2CAA946B" w:rsidR="00113770" w:rsidRDefault="008F21E5" w:rsidP="008F21E5">
      <w:r w:rsidRPr="002252A2">
        <w:rPr>
          <w:rFonts w:asciiTheme="minorHAnsi" w:eastAsia="Times New Roman" w:hAnsiTheme="minorHAnsi"/>
        </w:rPr>
        <w:t>We, the undersigned</w:t>
      </w:r>
      <w:r>
        <w:rPr>
          <w:rFonts w:asciiTheme="minorHAnsi" w:eastAsia="Times New Roman" w:hAnsiTheme="minorHAnsi"/>
        </w:rPr>
        <w:t>,</w:t>
      </w:r>
      <w:r w:rsidRPr="002252A2">
        <w:rPr>
          <w:rFonts w:asciiTheme="minorHAnsi" w:eastAsia="Times New Roman" w:hAnsiTheme="minorHAnsi"/>
        </w:rPr>
        <w:t xml:space="preserve"> have read and agree with this MOU Addendum. </w:t>
      </w:r>
      <w:r w:rsidRPr="002252A2">
        <w:t xml:space="preserve">Signatures of </w:t>
      </w:r>
      <w:r>
        <w:t>a</w:t>
      </w:r>
      <w:r w:rsidRPr="002252A2">
        <w:t xml:space="preserve">gency </w:t>
      </w:r>
      <w:r>
        <w:t>d</w:t>
      </w:r>
      <w:r w:rsidRPr="002252A2">
        <w:t xml:space="preserve">irectors or </w:t>
      </w:r>
      <w:r>
        <w:t>d</w:t>
      </w:r>
      <w:r w:rsidRPr="002252A2">
        <w:t>esignees (</w:t>
      </w:r>
      <w:r>
        <w:t>a</w:t>
      </w:r>
      <w:r w:rsidRPr="002252A2">
        <w:t>djust as appropriate for the community)</w:t>
      </w:r>
    </w:p>
    <w:p w14:paraId="373E75BF" w14:textId="77777777" w:rsidR="00372B49" w:rsidRPr="00113770" w:rsidRDefault="00372B49" w:rsidP="008F21E5"/>
    <w:tbl>
      <w:tblPr>
        <w:tblStyle w:val="PlainTable1"/>
        <w:tblW w:w="0" w:type="auto"/>
        <w:tblLook w:val="04A0" w:firstRow="1" w:lastRow="0" w:firstColumn="1" w:lastColumn="0" w:noHBand="0" w:noVBand="1"/>
      </w:tblPr>
      <w:tblGrid>
        <w:gridCol w:w="4877"/>
        <w:gridCol w:w="4473"/>
      </w:tblGrid>
      <w:tr w:rsidR="008F21E5" w:rsidRPr="002252A2" w14:paraId="428C250D" w14:textId="77777777" w:rsidTr="00372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Pr>
          <w:p w14:paraId="2756A888" w14:textId="77777777" w:rsidR="008F21E5" w:rsidRPr="002252A2" w:rsidRDefault="008F21E5" w:rsidP="00100EB8">
            <w:pPr>
              <w:rPr>
                <w:rFonts w:asciiTheme="minorHAnsi" w:hAnsiTheme="minorHAnsi"/>
              </w:rPr>
            </w:pPr>
            <w:bookmarkStart w:id="4" w:name="_Toc872199"/>
            <w:r w:rsidRPr="002252A2">
              <w:rPr>
                <w:rFonts w:asciiTheme="minorHAnsi" w:hAnsiTheme="minorHAnsi"/>
              </w:rPr>
              <w:t>(</w:t>
            </w:r>
            <w:r>
              <w:rPr>
                <w:rFonts w:asciiTheme="minorHAnsi" w:hAnsiTheme="minorHAnsi"/>
              </w:rPr>
              <w:t>A</w:t>
            </w:r>
            <w:r w:rsidRPr="002252A2">
              <w:rPr>
                <w:rFonts w:asciiTheme="minorHAnsi" w:hAnsiTheme="minorHAnsi"/>
              </w:rPr>
              <w:t>gency)</w:t>
            </w:r>
            <w:bookmarkEnd w:id="4"/>
          </w:p>
        </w:tc>
      </w:tr>
      <w:tr w:rsidR="008F21E5" w:rsidRPr="002252A2" w14:paraId="673E821D" w14:textId="77777777" w:rsidTr="00372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1" w:type="dxa"/>
          </w:tcPr>
          <w:p w14:paraId="15762DAE" w14:textId="77777777" w:rsidR="008F21E5" w:rsidRPr="002252A2" w:rsidRDefault="008F21E5" w:rsidP="00100EB8">
            <w:pPr>
              <w:rPr>
                <w:rFonts w:asciiTheme="minorHAnsi" w:hAnsiTheme="minorHAnsi"/>
              </w:rPr>
            </w:pPr>
          </w:p>
        </w:tc>
        <w:tc>
          <w:tcPr>
            <w:tcW w:w="4479" w:type="dxa"/>
          </w:tcPr>
          <w:p w14:paraId="71C32A66" w14:textId="77777777" w:rsidR="008F21E5" w:rsidRPr="002252A2" w:rsidRDefault="008F21E5" w:rsidP="00100EB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F21E5" w:rsidRPr="002252A2" w14:paraId="727FB50A" w14:textId="77777777" w:rsidTr="00372B49">
        <w:tc>
          <w:tcPr>
            <w:cnfStyle w:val="001000000000" w:firstRow="0" w:lastRow="0" w:firstColumn="1" w:lastColumn="0" w:oddVBand="0" w:evenVBand="0" w:oddHBand="0" w:evenHBand="0" w:firstRowFirstColumn="0" w:firstRowLastColumn="0" w:lastRowFirstColumn="0" w:lastRowLastColumn="0"/>
            <w:tcW w:w="4881" w:type="dxa"/>
          </w:tcPr>
          <w:p w14:paraId="64128480" w14:textId="77777777" w:rsidR="008F21E5" w:rsidRPr="002252A2" w:rsidRDefault="008F21E5" w:rsidP="00100EB8">
            <w:pPr>
              <w:rPr>
                <w:rFonts w:asciiTheme="minorHAnsi" w:hAnsiTheme="minorHAnsi"/>
              </w:rPr>
            </w:pPr>
            <w:r w:rsidRPr="002252A2">
              <w:rPr>
                <w:rFonts w:asciiTheme="minorHAnsi" w:hAnsiTheme="minorHAnsi"/>
              </w:rPr>
              <w:t xml:space="preserve">Authorized </w:t>
            </w:r>
            <w:r>
              <w:rPr>
                <w:rFonts w:asciiTheme="minorHAnsi" w:hAnsiTheme="minorHAnsi"/>
              </w:rPr>
              <w:t>R</w:t>
            </w:r>
            <w:r w:rsidRPr="002252A2">
              <w:rPr>
                <w:rFonts w:asciiTheme="minorHAnsi" w:hAnsiTheme="minorHAnsi"/>
              </w:rPr>
              <w:t>epresentative (print name)</w:t>
            </w:r>
          </w:p>
        </w:tc>
        <w:tc>
          <w:tcPr>
            <w:tcW w:w="4479" w:type="dxa"/>
          </w:tcPr>
          <w:p w14:paraId="357206E8" w14:textId="77777777" w:rsidR="008F21E5" w:rsidRPr="002252A2" w:rsidRDefault="008F21E5" w:rsidP="00100EB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252A2">
              <w:rPr>
                <w:rFonts w:asciiTheme="minorHAnsi" w:hAnsiTheme="minorHAnsi"/>
              </w:rPr>
              <w:t>Title</w:t>
            </w:r>
          </w:p>
        </w:tc>
      </w:tr>
      <w:tr w:rsidR="008F21E5" w:rsidRPr="002252A2" w14:paraId="23E6B17F" w14:textId="77777777" w:rsidTr="00372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1" w:type="dxa"/>
          </w:tcPr>
          <w:p w14:paraId="28513AC5" w14:textId="77777777" w:rsidR="008F21E5" w:rsidRPr="002252A2" w:rsidRDefault="008F21E5" w:rsidP="00100EB8">
            <w:pPr>
              <w:rPr>
                <w:rFonts w:asciiTheme="minorHAnsi" w:hAnsiTheme="minorHAnsi"/>
              </w:rPr>
            </w:pPr>
          </w:p>
        </w:tc>
        <w:tc>
          <w:tcPr>
            <w:tcW w:w="4479" w:type="dxa"/>
          </w:tcPr>
          <w:p w14:paraId="4F484E0A" w14:textId="77777777" w:rsidR="008F21E5" w:rsidRPr="002252A2" w:rsidRDefault="008F21E5" w:rsidP="00100EB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F21E5" w:rsidRPr="002252A2" w14:paraId="688CA670" w14:textId="77777777" w:rsidTr="00372B49">
        <w:tc>
          <w:tcPr>
            <w:cnfStyle w:val="001000000000" w:firstRow="0" w:lastRow="0" w:firstColumn="1" w:lastColumn="0" w:oddVBand="0" w:evenVBand="0" w:oddHBand="0" w:evenHBand="0" w:firstRowFirstColumn="0" w:firstRowLastColumn="0" w:lastRowFirstColumn="0" w:lastRowLastColumn="0"/>
            <w:tcW w:w="4881" w:type="dxa"/>
          </w:tcPr>
          <w:p w14:paraId="64342323" w14:textId="77777777" w:rsidR="008F21E5" w:rsidRPr="002252A2" w:rsidRDefault="008F21E5" w:rsidP="00100EB8">
            <w:pPr>
              <w:rPr>
                <w:rFonts w:asciiTheme="minorHAnsi" w:hAnsiTheme="minorHAnsi"/>
              </w:rPr>
            </w:pPr>
            <w:r w:rsidRPr="002252A2">
              <w:rPr>
                <w:rFonts w:asciiTheme="minorHAnsi" w:hAnsiTheme="minorHAnsi"/>
              </w:rPr>
              <w:t>Signature</w:t>
            </w:r>
          </w:p>
        </w:tc>
        <w:tc>
          <w:tcPr>
            <w:tcW w:w="4479" w:type="dxa"/>
          </w:tcPr>
          <w:p w14:paraId="3F34D2ED" w14:textId="77777777" w:rsidR="008F21E5" w:rsidRPr="002252A2" w:rsidRDefault="008F21E5" w:rsidP="00100EB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252A2">
              <w:rPr>
                <w:rFonts w:asciiTheme="minorHAnsi" w:hAnsiTheme="minorHAnsi"/>
              </w:rPr>
              <w:t>Date</w:t>
            </w:r>
          </w:p>
        </w:tc>
      </w:tr>
      <w:tr w:rsidR="008F21E5" w:rsidRPr="002252A2" w14:paraId="2CF9BF4F" w14:textId="77777777" w:rsidTr="00372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1" w:type="dxa"/>
          </w:tcPr>
          <w:p w14:paraId="76D9F671" w14:textId="77777777" w:rsidR="008F21E5" w:rsidRPr="002252A2" w:rsidRDefault="008F21E5" w:rsidP="00100EB8">
            <w:pPr>
              <w:rPr>
                <w:rFonts w:asciiTheme="minorHAnsi" w:hAnsiTheme="minorHAnsi"/>
              </w:rPr>
            </w:pPr>
          </w:p>
        </w:tc>
        <w:tc>
          <w:tcPr>
            <w:tcW w:w="4479" w:type="dxa"/>
          </w:tcPr>
          <w:p w14:paraId="22D05280" w14:textId="77777777" w:rsidR="008F21E5" w:rsidRPr="002252A2" w:rsidRDefault="008F21E5" w:rsidP="00100EB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042D0621" w14:textId="77777777" w:rsidR="008F21E5" w:rsidRDefault="008F21E5" w:rsidP="008F21E5"/>
    <w:tbl>
      <w:tblPr>
        <w:tblStyle w:val="PlainTable1"/>
        <w:tblW w:w="0" w:type="auto"/>
        <w:tblLook w:val="04A0" w:firstRow="1" w:lastRow="0" w:firstColumn="1" w:lastColumn="0" w:noHBand="0" w:noVBand="1"/>
      </w:tblPr>
      <w:tblGrid>
        <w:gridCol w:w="4877"/>
        <w:gridCol w:w="4473"/>
      </w:tblGrid>
      <w:tr w:rsidR="008F21E5" w:rsidRPr="002252A2" w14:paraId="0F5FBBCD" w14:textId="77777777" w:rsidTr="00372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Pr>
          <w:p w14:paraId="4E50DDF4" w14:textId="77777777" w:rsidR="008F21E5" w:rsidRPr="002252A2" w:rsidRDefault="008F21E5" w:rsidP="00100EB8">
            <w:pPr>
              <w:rPr>
                <w:rFonts w:asciiTheme="minorHAnsi" w:hAnsiTheme="minorHAnsi"/>
              </w:rPr>
            </w:pPr>
            <w:r w:rsidRPr="002252A2">
              <w:rPr>
                <w:rFonts w:asciiTheme="minorHAnsi" w:hAnsiTheme="minorHAnsi"/>
              </w:rPr>
              <w:t>(</w:t>
            </w:r>
            <w:r>
              <w:rPr>
                <w:rFonts w:asciiTheme="minorHAnsi" w:hAnsiTheme="minorHAnsi"/>
              </w:rPr>
              <w:t>A</w:t>
            </w:r>
            <w:r w:rsidRPr="002252A2">
              <w:rPr>
                <w:rFonts w:asciiTheme="minorHAnsi" w:hAnsiTheme="minorHAnsi"/>
              </w:rPr>
              <w:t>gency)</w:t>
            </w:r>
          </w:p>
        </w:tc>
      </w:tr>
      <w:tr w:rsidR="008F21E5" w:rsidRPr="002252A2" w14:paraId="07BB9B83" w14:textId="77777777" w:rsidTr="00372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1" w:type="dxa"/>
          </w:tcPr>
          <w:p w14:paraId="66B45900" w14:textId="77777777" w:rsidR="008F21E5" w:rsidRPr="002252A2" w:rsidRDefault="008F21E5" w:rsidP="00100EB8">
            <w:pPr>
              <w:rPr>
                <w:rFonts w:asciiTheme="minorHAnsi" w:hAnsiTheme="minorHAnsi"/>
              </w:rPr>
            </w:pPr>
          </w:p>
        </w:tc>
        <w:tc>
          <w:tcPr>
            <w:tcW w:w="4479" w:type="dxa"/>
          </w:tcPr>
          <w:p w14:paraId="2FC73150" w14:textId="77777777" w:rsidR="008F21E5" w:rsidRPr="002252A2" w:rsidRDefault="008F21E5" w:rsidP="00100EB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F21E5" w:rsidRPr="002252A2" w14:paraId="0EE5D068" w14:textId="77777777" w:rsidTr="00372B49">
        <w:tc>
          <w:tcPr>
            <w:cnfStyle w:val="001000000000" w:firstRow="0" w:lastRow="0" w:firstColumn="1" w:lastColumn="0" w:oddVBand="0" w:evenVBand="0" w:oddHBand="0" w:evenHBand="0" w:firstRowFirstColumn="0" w:firstRowLastColumn="0" w:lastRowFirstColumn="0" w:lastRowLastColumn="0"/>
            <w:tcW w:w="4881" w:type="dxa"/>
          </w:tcPr>
          <w:p w14:paraId="4349B513" w14:textId="77777777" w:rsidR="008F21E5" w:rsidRPr="002252A2" w:rsidRDefault="008F21E5" w:rsidP="00100EB8">
            <w:pPr>
              <w:rPr>
                <w:rFonts w:asciiTheme="minorHAnsi" w:hAnsiTheme="minorHAnsi"/>
              </w:rPr>
            </w:pPr>
            <w:r w:rsidRPr="002252A2">
              <w:rPr>
                <w:rFonts w:asciiTheme="minorHAnsi" w:hAnsiTheme="minorHAnsi"/>
              </w:rPr>
              <w:t xml:space="preserve">Authorized </w:t>
            </w:r>
            <w:r>
              <w:rPr>
                <w:rFonts w:asciiTheme="minorHAnsi" w:hAnsiTheme="minorHAnsi"/>
              </w:rPr>
              <w:t>R</w:t>
            </w:r>
            <w:r w:rsidRPr="002252A2">
              <w:rPr>
                <w:rFonts w:asciiTheme="minorHAnsi" w:hAnsiTheme="minorHAnsi"/>
              </w:rPr>
              <w:t>epresentative (print name)</w:t>
            </w:r>
          </w:p>
        </w:tc>
        <w:tc>
          <w:tcPr>
            <w:tcW w:w="4479" w:type="dxa"/>
          </w:tcPr>
          <w:p w14:paraId="7DB4747D" w14:textId="77777777" w:rsidR="008F21E5" w:rsidRPr="002252A2" w:rsidRDefault="008F21E5" w:rsidP="00100EB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252A2">
              <w:rPr>
                <w:rFonts w:asciiTheme="minorHAnsi" w:hAnsiTheme="minorHAnsi"/>
              </w:rPr>
              <w:t>Title</w:t>
            </w:r>
          </w:p>
        </w:tc>
      </w:tr>
      <w:tr w:rsidR="008F21E5" w:rsidRPr="002252A2" w14:paraId="4440A881" w14:textId="77777777" w:rsidTr="00372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1" w:type="dxa"/>
          </w:tcPr>
          <w:p w14:paraId="2178D5F6" w14:textId="77777777" w:rsidR="008F21E5" w:rsidRPr="002252A2" w:rsidRDefault="008F21E5" w:rsidP="00100EB8">
            <w:pPr>
              <w:rPr>
                <w:rFonts w:asciiTheme="minorHAnsi" w:hAnsiTheme="minorHAnsi"/>
              </w:rPr>
            </w:pPr>
          </w:p>
        </w:tc>
        <w:tc>
          <w:tcPr>
            <w:tcW w:w="4479" w:type="dxa"/>
          </w:tcPr>
          <w:p w14:paraId="33B51057" w14:textId="77777777" w:rsidR="008F21E5" w:rsidRPr="002252A2" w:rsidRDefault="008F21E5" w:rsidP="00100EB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F21E5" w:rsidRPr="002252A2" w14:paraId="15120F4D" w14:textId="77777777" w:rsidTr="00372B49">
        <w:tc>
          <w:tcPr>
            <w:cnfStyle w:val="001000000000" w:firstRow="0" w:lastRow="0" w:firstColumn="1" w:lastColumn="0" w:oddVBand="0" w:evenVBand="0" w:oddHBand="0" w:evenHBand="0" w:firstRowFirstColumn="0" w:firstRowLastColumn="0" w:lastRowFirstColumn="0" w:lastRowLastColumn="0"/>
            <w:tcW w:w="4881" w:type="dxa"/>
          </w:tcPr>
          <w:p w14:paraId="7F8D40F7" w14:textId="77777777" w:rsidR="008F21E5" w:rsidRPr="002252A2" w:rsidRDefault="008F21E5" w:rsidP="00100EB8">
            <w:pPr>
              <w:rPr>
                <w:rFonts w:asciiTheme="minorHAnsi" w:hAnsiTheme="minorHAnsi"/>
              </w:rPr>
            </w:pPr>
            <w:r w:rsidRPr="002252A2">
              <w:rPr>
                <w:rFonts w:asciiTheme="minorHAnsi" w:hAnsiTheme="minorHAnsi"/>
              </w:rPr>
              <w:t>Signature</w:t>
            </w:r>
          </w:p>
        </w:tc>
        <w:tc>
          <w:tcPr>
            <w:tcW w:w="4479" w:type="dxa"/>
          </w:tcPr>
          <w:p w14:paraId="69023758" w14:textId="77777777" w:rsidR="008F21E5" w:rsidRPr="002252A2" w:rsidRDefault="008F21E5" w:rsidP="00100EB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252A2">
              <w:rPr>
                <w:rFonts w:asciiTheme="minorHAnsi" w:hAnsiTheme="minorHAnsi"/>
              </w:rPr>
              <w:t>Date</w:t>
            </w:r>
          </w:p>
        </w:tc>
      </w:tr>
      <w:tr w:rsidR="008F21E5" w:rsidRPr="002252A2" w14:paraId="4BA1E81B" w14:textId="77777777" w:rsidTr="00372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1" w:type="dxa"/>
          </w:tcPr>
          <w:p w14:paraId="70E1B8C3" w14:textId="77777777" w:rsidR="008F21E5" w:rsidRPr="002252A2" w:rsidRDefault="008F21E5" w:rsidP="00100EB8">
            <w:pPr>
              <w:rPr>
                <w:rFonts w:asciiTheme="minorHAnsi" w:hAnsiTheme="minorHAnsi"/>
              </w:rPr>
            </w:pPr>
          </w:p>
        </w:tc>
        <w:tc>
          <w:tcPr>
            <w:tcW w:w="4479" w:type="dxa"/>
          </w:tcPr>
          <w:p w14:paraId="1E7A0F19" w14:textId="77777777" w:rsidR="008F21E5" w:rsidRPr="002252A2" w:rsidRDefault="008F21E5" w:rsidP="00100EB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1D522C3A" w14:textId="77777777" w:rsidR="00F07366" w:rsidRDefault="00F07366"/>
    <w:sectPr w:rsidR="00F073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92E7E" w14:textId="77777777" w:rsidR="00614E5E" w:rsidRDefault="00614E5E" w:rsidP="005A6E55">
      <w:r>
        <w:separator/>
      </w:r>
    </w:p>
  </w:endnote>
  <w:endnote w:type="continuationSeparator" w:id="0">
    <w:p w14:paraId="0CBB85F9" w14:textId="77777777" w:rsidR="00614E5E" w:rsidRDefault="00614E5E" w:rsidP="005A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8202" w14:textId="77777777" w:rsidR="005A6E55" w:rsidRPr="00113770" w:rsidRDefault="005A6E55" w:rsidP="005A6E55">
    <w:pPr>
      <w:pStyle w:val="Footer"/>
      <w:rPr>
        <w:sz w:val="24"/>
        <w:szCs w:val="24"/>
      </w:rPr>
    </w:pPr>
  </w:p>
  <w:p w14:paraId="568C6BA7" w14:textId="2D749F21" w:rsidR="005A6E55" w:rsidRPr="00113770" w:rsidRDefault="005A6E55" w:rsidP="00E01711">
    <w:pPr>
      <w:pStyle w:val="Footer"/>
      <w:tabs>
        <w:tab w:val="clear" w:pos="4680"/>
        <w:tab w:val="center" w:pos="4320"/>
      </w:tabs>
      <w:rPr>
        <w:sz w:val="24"/>
        <w:szCs w:val="24"/>
      </w:rPr>
    </w:pPr>
    <w:r w:rsidRPr="00113770">
      <w:rPr>
        <w:sz w:val="24"/>
        <w:szCs w:val="24"/>
      </w:rPr>
      <w:t>Logistics Guide</w:t>
    </w:r>
    <w:r w:rsidR="00775CB3" w:rsidRPr="00113770">
      <w:rPr>
        <w:sz w:val="24"/>
        <w:szCs w:val="24"/>
      </w:rPr>
      <w:t xml:space="preserve"> (2019)</w:t>
    </w:r>
    <w:r w:rsidRPr="00113770">
      <w:rPr>
        <w:sz w:val="24"/>
        <w:szCs w:val="24"/>
      </w:rPr>
      <w:tab/>
    </w:r>
    <w:r w:rsidRPr="00113770">
      <w:rPr>
        <w:sz w:val="24"/>
        <w:szCs w:val="24"/>
      </w:rPr>
      <w:tab/>
      <w:t>MOU</w:t>
    </w:r>
    <w:r w:rsidR="005C0CB4" w:rsidRPr="00113770">
      <w:rPr>
        <w:sz w:val="24"/>
        <w:szCs w:val="24"/>
      </w:rPr>
      <w:t xml:space="preserve"> Addendum</w:t>
    </w:r>
    <w:r w:rsidRPr="00113770">
      <w:rPr>
        <w:sz w:val="24"/>
        <w:szCs w:val="24"/>
      </w:rPr>
      <w:t xml:space="preserve"> </w:t>
    </w:r>
    <w:r w:rsidR="00775CB3" w:rsidRPr="00113770">
      <w:rPr>
        <w:sz w:val="24"/>
        <w:szCs w:val="24"/>
      </w:rPr>
      <w:t xml:space="preserve">Sample: </w:t>
    </w:r>
    <w:r w:rsidRPr="00113770">
      <w:rPr>
        <w:sz w:val="24"/>
        <w:szCs w:val="24"/>
      </w:rPr>
      <w:t>Equity-Focused Audits</w:t>
    </w:r>
  </w:p>
  <w:p w14:paraId="640AD935" w14:textId="77777777" w:rsidR="005A6E55" w:rsidRPr="00113770" w:rsidRDefault="005A6E55" w:rsidP="005A6E55">
    <w:pPr>
      <w:pStyle w:val="Footer"/>
      <w:rPr>
        <w:sz w:val="24"/>
        <w:szCs w:val="24"/>
      </w:rPr>
    </w:pPr>
    <w:r w:rsidRPr="00113770">
      <w:rPr>
        <w:sz w:val="24"/>
        <w:szCs w:val="24"/>
      </w:rPr>
      <w:t xml:space="preserve">Praxis International </w:t>
    </w:r>
    <w:r w:rsidRPr="00113770">
      <w:rPr>
        <w:sz w:val="24"/>
        <w:szCs w:val="24"/>
      </w:rPr>
      <w:tab/>
    </w:r>
    <w:r w:rsidRPr="00113770">
      <w:rPr>
        <w:sz w:val="24"/>
        <w:szCs w:val="24"/>
      </w:rPr>
      <w:tab/>
    </w:r>
  </w:p>
  <w:p w14:paraId="0F3BA38B" w14:textId="35C36B9F" w:rsidR="005A6E55" w:rsidRPr="00113770" w:rsidRDefault="009D20D6">
    <w:pPr>
      <w:pStyle w:val="Footer"/>
      <w:rPr>
        <w:sz w:val="24"/>
        <w:szCs w:val="24"/>
      </w:rPr>
    </w:pPr>
    <w:hyperlink r:id="rId1" w:history="1">
      <w:r w:rsidR="005A6E55" w:rsidRPr="00113770">
        <w:rPr>
          <w:rStyle w:val="Hyperlink"/>
          <w:sz w:val="24"/>
          <w:szCs w:val="24"/>
        </w:rPr>
        <w:t>www.praxisinternational.org</w:t>
      </w:r>
    </w:hyperlink>
    <w:r w:rsidR="005A6E55" w:rsidRPr="00113770">
      <w:rPr>
        <w:sz w:val="24"/>
        <w:szCs w:val="24"/>
      </w:rPr>
      <w:tab/>
    </w:r>
    <w:r w:rsidR="005A6E55" w:rsidRPr="00113770">
      <w:rPr>
        <w:i/>
        <w:sz w:val="24"/>
        <w:szCs w:val="24"/>
      </w:rPr>
      <w:t xml:space="preserve">    </w:t>
    </w:r>
    <w:r w:rsidR="005A6E55" w:rsidRPr="00113770">
      <w:rPr>
        <w:i/>
        <w:sz w:val="24"/>
        <w:szCs w:val="24"/>
      </w:rPr>
      <w:tab/>
    </w:r>
    <w:r w:rsidR="005A6E55" w:rsidRPr="00113770">
      <w:rPr>
        <w:snapToGrid w:val="0"/>
        <w:sz w:val="24"/>
        <w:szCs w:val="24"/>
      </w:rPr>
      <w:t xml:space="preserve">Page </w:t>
    </w:r>
    <w:r w:rsidR="005A6E55" w:rsidRPr="00113770">
      <w:rPr>
        <w:rStyle w:val="PageNumber"/>
        <w:sz w:val="24"/>
        <w:szCs w:val="24"/>
      </w:rPr>
      <w:fldChar w:fldCharType="begin"/>
    </w:r>
    <w:r w:rsidR="005A6E55" w:rsidRPr="00113770">
      <w:rPr>
        <w:rStyle w:val="PageNumber"/>
        <w:sz w:val="24"/>
        <w:szCs w:val="24"/>
      </w:rPr>
      <w:instrText xml:space="preserve"> PAGE </w:instrText>
    </w:r>
    <w:r w:rsidR="005A6E55" w:rsidRPr="00113770">
      <w:rPr>
        <w:rStyle w:val="PageNumber"/>
        <w:sz w:val="24"/>
        <w:szCs w:val="24"/>
      </w:rPr>
      <w:fldChar w:fldCharType="separate"/>
    </w:r>
    <w:r w:rsidR="00372B49">
      <w:rPr>
        <w:rStyle w:val="PageNumber"/>
        <w:noProof/>
        <w:sz w:val="24"/>
        <w:szCs w:val="24"/>
      </w:rPr>
      <w:t>4</w:t>
    </w:r>
    <w:r w:rsidR="005A6E55" w:rsidRPr="00113770">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95BB4" w14:textId="77777777" w:rsidR="00614E5E" w:rsidRDefault="00614E5E" w:rsidP="005A6E55">
      <w:r>
        <w:separator/>
      </w:r>
    </w:p>
  </w:footnote>
  <w:footnote w:type="continuationSeparator" w:id="0">
    <w:p w14:paraId="383AA1E3" w14:textId="77777777" w:rsidR="00614E5E" w:rsidRDefault="00614E5E" w:rsidP="005A6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A537" w14:textId="77777777" w:rsidR="004563E4" w:rsidRPr="00075B4D" w:rsidRDefault="004563E4" w:rsidP="004563E4">
    <w:pPr>
      <w:pStyle w:val="Header"/>
      <w:jc w:val="center"/>
      <w:rPr>
        <w:rFonts w:asciiTheme="minorHAnsi" w:hAnsiTheme="minorHAnsi"/>
        <w:szCs w:val="28"/>
      </w:rPr>
    </w:pPr>
    <w:bookmarkStart w:id="5" w:name="_Hlk19522136"/>
    <w:bookmarkStart w:id="6" w:name="_Hlk19516571"/>
    <w:r>
      <w:rPr>
        <w:rFonts w:asciiTheme="minorHAnsi" w:hAnsiTheme="minorHAnsi"/>
        <w:szCs w:val="28"/>
      </w:rPr>
      <w:t>The Praxis Safety and Accountability Audit</w:t>
    </w:r>
    <w:bookmarkEnd w:id="5"/>
  </w:p>
  <w:bookmarkEnd w:id="6"/>
  <w:p w14:paraId="0C78DEB4" w14:textId="77777777" w:rsidR="004563E4" w:rsidRDefault="00456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mso6102"/>
      </v:shape>
    </w:pict>
  </w:numPicBullet>
  <w:abstractNum w:abstractNumId="0" w15:restartNumberingAfterBreak="0">
    <w:nsid w:val="28575427"/>
    <w:multiLevelType w:val="hybridMultilevel"/>
    <w:tmpl w:val="462ED24A"/>
    <w:lvl w:ilvl="0" w:tplc="0E4CC754">
      <w:start w:val="1"/>
      <w:numFmt w:val="bullet"/>
      <w:pStyle w:val="Heading3"/>
      <w:lvlText w:val=""/>
      <w:lvlPicBulletId w:val="0"/>
      <w:lvlJc w:val="left"/>
      <w:pPr>
        <w:ind w:left="180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96827"/>
    <w:multiLevelType w:val="hybridMultilevel"/>
    <w:tmpl w:val="F7F64A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2784B"/>
    <w:multiLevelType w:val="hybridMultilevel"/>
    <w:tmpl w:val="2FF2A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D7DD1"/>
    <w:multiLevelType w:val="hybridMultilevel"/>
    <w:tmpl w:val="FAA42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FF2B68"/>
    <w:multiLevelType w:val="hybridMultilevel"/>
    <w:tmpl w:val="E56293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E5"/>
    <w:rsid w:val="00113770"/>
    <w:rsid w:val="00233215"/>
    <w:rsid w:val="00256269"/>
    <w:rsid w:val="002946F3"/>
    <w:rsid w:val="00325CBB"/>
    <w:rsid w:val="00372B49"/>
    <w:rsid w:val="004563E4"/>
    <w:rsid w:val="00553A8C"/>
    <w:rsid w:val="005A6E55"/>
    <w:rsid w:val="005C0CB4"/>
    <w:rsid w:val="00614E5E"/>
    <w:rsid w:val="00775CB3"/>
    <w:rsid w:val="008F21E5"/>
    <w:rsid w:val="00990A4F"/>
    <w:rsid w:val="009D20D6"/>
    <w:rsid w:val="00AA5DE4"/>
    <w:rsid w:val="00B67EEB"/>
    <w:rsid w:val="00E01711"/>
    <w:rsid w:val="00E71475"/>
    <w:rsid w:val="00F0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53D24"/>
  <w15:chartTrackingRefBased/>
  <w15:docId w15:val="{D3D5D633-A10F-4006-A9E2-1C73E241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3215"/>
    <w:pPr>
      <w:spacing w:after="0" w:line="240" w:lineRule="auto"/>
      <w:contextualSpacing/>
    </w:pPr>
    <w:rPr>
      <w:rFonts w:ascii="Calibri" w:hAnsi="Calibri"/>
      <w:sz w:val="28"/>
    </w:rPr>
  </w:style>
  <w:style w:type="paragraph" w:styleId="Heading1">
    <w:name w:val="heading 1"/>
    <w:basedOn w:val="Normal"/>
    <w:next w:val="Normal"/>
    <w:link w:val="Heading1Char"/>
    <w:uiPriority w:val="9"/>
    <w:qFormat/>
    <w:rsid w:val="00233215"/>
    <w:pPr>
      <w:keepNext/>
      <w:keepLines/>
      <w:spacing w:before="240"/>
      <w:outlineLvl w:val="0"/>
    </w:pPr>
    <w:rPr>
      <w:rFonts w:asciiTheme="minorHAnsi" w:eastAsiaTheme="majorEastAsia" w:hAnsiTheme="minorHAnsi" w:cstheme="majorBidi"/>
      <w:sz w:val="32"/>
      <w:szCs w:val="32"/>
      <w:u w:val="single"/>
    </w:rPr>
  </w:style>
  <w:style w:type="paragraph" w:styleId="Heading2">
    <w:name w:val="heading 2"/>
    <w:basedOn w:val="Normal"/>
    <w:next w:val="Normal"/>
    <w:link w:val="Heading2Char"/>
    <w:uiPriority w:val="9"/>
    <w:unhideWhenUsed/>
    <w:qFormat/>
    <w:rsid w:val="00233215"/>
    <w:pPr>
      <w:keepNext/>
      <w:keepLines/>
      <w:spacing w:before="120"/>
      <w:outlineLvl w:val="1"/>
    </w:pPr>
    <w:rPr>
      <w:rFonts w:asciiTheme="minorHAnsi" w:eastAsiaTheme="majorEastAsia" w:hAnsiTheme="minorHAnsi" w:cstheme="majorBidi"/>
      <w:b/>
      <w:sz w:val="32"/>
      <w:szCs w:val="26"/>
    </w:rPr>
  </w:style>
  <w:style w:type="paragraph" w:styleId="Heading3">
    <w:name w:val="heading 3"/>
    <w:basedOn w:val="Normal"/>
    <w:next w:val="Normal"/>
    <w:link w:val="Heading3Char"/>
    <w:uiPriority w:val="9"/>
    <w:unhideWhenUsed/>
    <w:qFormat/>
    <w:rsid w:val="008F21E5"/>
    <w:pPr>
      <w:keepNext/>
      <w:keepLines/>
      <w:numPr>
        <w:numId w:val="1"/>
      </w:numPr>
      <w:spacing w:before="40"/>
      <w:ind w:left="36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21E5"/>
    <w:rPr>
      <w:rFonts w:ascii="Calibri" w:eastAsiaTheme="majorEastAsia" w:hAnsi="Calibri" w:cstheme="majorBidi"/>
      <w:b/>
      <w:sz w:val="28"/>
      <w:szCs w:val="24"/>
    </w:rPr>
  </w:style>
  <w:style w:type="paragraph" w:styleId="ListParagraph">
    <w:name w:val="List Paragraph"/>
    <w:basedOn w:val="Normal"/>
    <w:uiPriority w:val="34"/>
    <w:qFormat/>
    <w:rsid w:val="008F21E5"/>
    <w:pPr>
      <w:ind w:left="720"/>
    </w:pPr>
  </w:style>
  <w:style w:type="table" w:customStyle="1" w:styleId="ListTable2-Accent51">
    <w:name w:val="List Table 2 - Accent 51"/>
    <w:basedOn w:val="TableNormal"/>
    <w:uiPriority w:val="47"/>
    <w:rsid w:val="008F21E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ool">
    <w:name w:val="Tool"/>
    <w:basedOn w:val="Normal"/>
    <w:link w:val="ToolChar"/>
    <w:qFormat/>
    <w:rsid w:val="008F21E5"/>
    <w:pPr>
      <w:jc w:val="center"/>
    </w:pPr>
    <w:rPr>
      <w:b/>
      <w:sz w:val="32"/>
    </w:rPr>
  </w:style>
  <w:style w:type="character" w:customStyle="1" w:styleId="ToolChar">
    <w:name w:val="Tool Char"/>
    <w:basedOn w:val="DefaultParagraphFont"/>
    <w:link w:val="Tool"/>
    <w:rsid w:val="008F21E5"/>
    <w:rPr>
      <w:rFonts w:ascii="Calibri" w:hAnsi="Calibri"/>
      <w:b/>
      <w:sz w:val="32"/>
    </w:rPr>
  </w:style>
  <w:style w:type="paragraph" w:styleId="Header">
    <w:name w:val="header"/>
    <w:basedOn w:val="Normal"/>
    <w:link w:val="HeaderChar"/>
    <w:unhideWhenUsed/>
    <w:rsid w:val="005A6E55"/>
    <w:pPr>
      <w:tabs>
        <w:tab w:val="center" w:pos="4680"/>
        <w:tab w:val="right" w:pos="9360"/>
      </w:tabs>
    </w:pPr>
  </w:style>
  <w:style w:type="character" w:customStyle="1" w:styleId="HeaderChar">
    <w:name w:val="Header Char"/>
    <w:basedOn w:val="DefaultParagraphFont"/>
    <w:link w:val="Header"/>
    <w:uiPriority w:val="99"/>
    <w:rsid w:val="005A6E55"/>
    <w:rPr>
      <w:rFonts w:ascii="Calibri" w:hAnsi="Calibri"/>
      <w:sz w:val="28"/>
    </w:rPr>
  </w:style>
  <w:style w:type="paragraph" w:styleId="Footer">
    <w:name w:val="footer"/>
    <w:basedOn w:val="Normal"/>
    <w:link w:val="FooterChar"/>
    <w:unhideWhenUsed/>
    <w:rsid w:val="005A6E55"/>
    <w:pPr>
      <w:tabs>
        <w:tab w:val="center" w:pos="4680"/>
        <w:tab w:val="right" w:pos="9360"/>
      </w:tabs>
    </w:pPr>
  </w:style>
  <w:style w:type="character" w:customStyle="1" w:styleId="FooterChar">
    <w:name w:val="Footer Char"/>
    <w:basedOn w:val="DefaultParagraphFont"/>
    <w:link w:val="Footer"/>
    <w:uiPriority w:val="99"/>
    <w:rsid w:val="005A6E55"/>
    <w:rPr>
      <w:rFonts w:ascii="Calibri" w:hAnsi="Calibri"/>
      <w:sz w:val="28"/>
    </w:rPr>
  </w:style>
  <w:style w:type="character" w:styleId="Hyperlink">
    <w:name w:val="Hyperlink"/>
    <w:rsid w:val="005A6E55"/>
    <w:rPr>
      <w:color w:val="0000FF"/>
      <w:u w:val="single"/>
    </w:rPr>
  </w:style>
  <w:style w:type="character" w:styleId="PageNumber">
    <w:name w:val="page number"/>
    <w:basedOn w:val="DefaultParagraphFont"/>
    <w:rsid w:val="005A6E55"/>
  </w:style>
  <w:style w:type="character" w:styleId="CommentReference">
    <w:name w:val="annotation reference"/>
    <w:basedOn w:val="DefaultParagraphFont"/>
    <w:uiPriority w:val="99"/>
    <w:semiHidden/>
    <w:unhideWhenUsed/>
    <w:rsid w:val="00AA5DE4"/>
    <w:rPr>
      <w:sz w:val="16"/>
      <w:szCs w:val="16"/>
    </w:rPr>
  </w:style>
  <w:style w:type="paragraph" w:styleId="CommentText">
    <w:name w:val="annotation text"/>
    <w:basedOn w:val="Normal"/>
    <w:link w:val="CommentTextChar"/>
    <w:uiPriority w:val="99"/>
    <w:semiHidden/>
    <w:unhideWhenUsed/>
    <w:rsid w:val="00AA5DE4"/>
    <w:rPr>
      <w:sz w:val="20"/>
      <w:szCs w:val="20"/>
    </w:rPr>
  </w:style>
  <w:style w:type="character" w:customStyle="1" w:styleId="CommentTextChar">
    <w:name w:val="Comment Text Char"/>
    <w:basedOn w:val="DefaultParagraphFont"/>
    <w:link w:val="CommentText"/>
    <w:uiPriority w:val="99"/>
    <w:semiHidden/>
    <w:rsid w:val="00AA5DE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A5DE4"/>
    <w:rPr>
      <w:b/>
      <w:bCs/>
    </w:rPr>
  </w:style>
  <w:style w:type="character" w:customStyle="1" w:styleId="CommentSubjectChar">
    <w:name w:val="Comment Subject Char"/>
    <w:basedOn w:val="CommentTextChar"/>
    <w:link w:val="CommentSubject"/>
    <w:uiPriority w:val="99"/>
    <w:semiHidden/>
    <w:rsid w:val="00AA5DE4"/>
    <w:rPr>
      <w:rFonts w:ascii="Calibri" w:hAnsi="Calibri"/>
      <w:b/>
      <w:bCs/>
      <w:sz w:val="20"/>
      <w:szCs w:val="20"/>
    </w:rPr>
  </w:style>
  <w:style w:type="paragraph" w:styleId="BalloonText">
    <w:name w:val="Balloon Text"/>
    <w:basedOn w:val="Normal"/>
    <w:link w:val="BalloonTextChar"/>
    <w:uiPriority w:val="99"/>
    <w:semiHidden/>
    <w:unhideWhenUsed/>
    <w:rsid w:val="00AA5D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E4"/>
    <w:rPr>
      <w:rFonts w:ascii="Segoe UI" w:hAnsi="Segoe UI" w:cs="Segoe UI"/>
      <w:sz w:val="18"/>
      <w:szCs w:val="18"/>
    </w:rPr>
  </w:style>
  <w:style w:type="paragraph" w:styleId="Title">
    <w:name w:val="Title"/>
    <w:basedOn w:val="Normal"/>
    <w:next w:val="Normal"/>
    <w:link w:val="TitleChar"/>
    <w:uiPriority w:val="10"/>
    <w:qFormat/>
    <w:rsid w:val="00233215"/>
    <w:pPr>
      <w:spacing w:line="360" w:lineRule="auto"/>
      <w:jc w:val="center"/>
    </w:pPr>
    <w:rPr>
      <w:rFonts w:asciiTheme="minorHAnsi" w:eastAsiaTheme="majorEastAsia" w:hAnsiTheme="minorHAnsi" w:cstheme="majorBidi"/>
      <w:b/>
      <w:spacing w:val="-10"/>
      <w:kern w:val="28"/>
      <w:sz w:val="36"/>
      <w:szCs w:val="56"/>
    </w:rPr>
  </w:style>
  <w:style w:type="character" w:customStyle="1" w:styleId="TitleChar">
    <w:name w:val="Title Char"/>
    <w:basedOn w:val="DefaultParagraphFont"/>
    <w:link w:val="Title"/>
    <w:uiPriority w:val="10"/>
    <w:rsid w:val="00233215"/>
    <w:rPr>
      <w:rFonts w:eastAsiaTheme="majorEastAsia" w:cstheme="majorBidi"/>
      <w:b/>
      <w:spacing w:val="-10"/>
      <w:kern w:val="28"/>
      <w:sz w:val="36"/>
      <w:szCs w:val="56"/>
    </w:rPr>
  </w:style>
  <w:style w:type="character" w:customStyle="1" w:styleId="Heading1Char">
    <w:name w:val="Heading 1 Char"/>
    <w:basedOn w:val="DefaultParagraphFont"/>
    <w:link w:val="Heading1"/>
    <w:uiPriority w:val="9"/>
    <w:rsid w:val="00233215"/>
    <w:rPr>
      <w:rFonts w:eastAsiaTheme="majorEastAsia" w:cstheme="majorBidi"/>
      <w:sz w:val="32"/>
      <w:szCs w:val="32"/>
      <w:u w:val="single"/>
    </w:rPr>
  </w:style>
  <w:style w:type="character" w:customStyle="1" w:styleId="Heading2Char">
    <w:name w:val="Heading 2 Char"/>
    <w:basedOn w:val="DefaultParagraphFont"/>
    <w:link w:val="Heading2"/>
    <w:uiPriority w:val="9"/>
    <w:rsid w:val="00233215"/>
    <w:rPr>
      <w:rFonts w:eastAsiaTheme="majorEastAsia" w:cstheme="majorBidi"/>
      <w:b/>
      <w:sz w:val="32"/>
      <w:szCs w:val="26"/>
    </w:rPr>
  </w:style>
  <w:style w:type="table" w:styleId="PlainTable1">
    <w:name w:val="Plain Table 1"/>
    <w:basedOn w:val="TableNormal"/>
    <w:uiPriority w:val="41"/>
    <w:rsid w:val="00372B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72B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90A4F"/>
    <w:pPr>
      <w:spacing w:after="0" w:line="240" w:lineRule="auto"/>
    </w:pPr>
    <w:rPr>
      <w:rFonts w:ascii="Calibri" w:hAnsi="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axisinternational.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Woods</dc:creator>
  <cp:keywords/>
  <dc:description/>
  <cp:lastModifiedBy>Kue Chang</cp:lastModifiedBy>
  <cp:revision>12</cp:revision>
  <dcterms:created xsi:type="dcterms:W3CDTF">2019-09-13T18:15:00Z</dcterms:created>
  <dcterms:modified xsi:type="dcterms:W3CDTF">2019-10-22T17:44:00Z</dcterms:modified>
</cp:coreProperties>
</file>